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C1" w:rsidRPr="00192AEA" w:rsidRDefault="006467C1" w:rsidP="006467C1">
      <w:pPr>
        <w:spacing w:after="0" w:line="240" w:lineRule="auto"/>
        <w:jc w:val="center"/>
        <w:rPr>
          <w:rFonts w:ascii="Times New Roman" w:hAnsi="Times New Roman" w:cs="Times New Roman"/>
          <w:b/>
          <w:sz w:val="24"/>
          <w:szCs w:val="24"/>
          <w:u w:val="single"/>
        </w:rPr>
      </w:pPr>
      <w:r w:rsidRPr="000C1E44">
        <w:rPr>
          <w:rFonts w:ascii="Times New Roman" w:hAnsi="Times New Roman" w:cs="Times New Roman"/>
          <w:b/>
          <w:sz w:val="28"/>
          <w:szCs w:val="24"/>
          <w:u w:val="single"/>
        </w:rPr>
        <w:t xml:space="preserve">Minutes of the Review Meeting held on </w:t>
      </w:r>
      <w:r w:rsidR="004D5466" w:rsidRPr="000C1E44">
        <w:rPr>
          <w:rFonts w:ascii="Times New Roman" w:hAnsi="Times New Roman" w:cs="Times New Roman"/>
          <w:b/>
          <w:sz w:val="28"/>
          <w:szCs w:val="24"/>
          <w:u w:val="single"/>
        </w:rPr>
        <w:t>0</w:t>
      </w:r>
      <w:r w:rsidRPr="000C1E44">
        <w:rPr>
          <w:rFonts w:ascii="Times New Roman" w:hAnsi="Times New Roman" w:cs="Times New Roman"/>
          <w:b/>
          <w:sz w:val="28"/>
          <w:szCs w:val="24"/>
          <w:u w:val="single"/>
        </w:rPr>
        <w:t>1.0</w:t>
      </w:r>
      <w:r w:rsidR="004D5466" w:rsidRPr="000C1E44">
        <w:rPr>
          <w:rFonts w:ascii="Times New Roman" w:hAnsi="Times New Roman" w:cs="Times New Roman"/>
          <w:b/>
          <w:sz w:val="28"/>
          <w:szCs w:val="24"/>
          <w:u w:val="single"/>
        </w:rPr>
        <w:t>6</w:t>
      </w:r>
      <w:r w:rsidRPr="000C1E44">
        <w:rPr>
          <w:rFonts w:ascii="Times New Roman" w:hAnsi="Times New Roman" w:cs="Times New Roman"/>
          <w:b/>
          <w:sz w:val="28"/>
          <w:szCs w:val="24"/>
          <w:u w:val="single"/>
        </w:rPr>
        <w:t>.201</w:t>
      </w:r>
      <w:r w:rsidR="004D5466" w:rsidRPr="000C1E44">
        <w:rPr>
          <w:rFonts w:ascii="Times New Roman" w:hAnsi="Times New Roman" w:cs="Times New Roman"/>
          <w:b/>
          <w:sz w:val="28"/>
          <w:szCs w:val="24"/>
          <w:u w:val="single"/>
        </w:rPr>
        <w:t>9</w:t>
      </w:r>
      <w:r w:rsidRPr="000C1E44">
        <w:rPr>
          <w:rFonts w:ascii="Times New Roman" w:hAnsi="Times New Roman" w:cs="Times New Roman"/>
          <w:b/>
          <w:sz w:val="28"/>
          <w:szCs w:val="24"/>
          <w:u w:val="single"/>
        </w:rPr>
        <w:t xml:space="preserve"> on the Performance of GRIDCO for the FY 201</w:t>
      </w:r>
      <w:r w:rsidR="004D5466" w:rsidRPr="000C1E44">
        <w:rPr>
          <w:rFonts w:ascii="Times New Roman" w:hAnsi="Times New Roman" w:cs="Times New Roman"/>
          <w:b/>
          <w:sz w:val="28"/>
          <w:szCs w:val="24"/>
          <w:u w:val="single"/>
        </w:rPr>
        <w:t>8</w:t>
      </w:r>
      <w:r w:rsidRPr="000C1E44">
        <w:rPr>
          <w:rFonts w:ascii="Times New Roman" w:hAnsi="Times New Roman" w:cs="Times New Roman"/>
          <w:b/>
          <w:sz w:val="28"/>
          <w:szCs w:val="24"/>
          <w:u w:val="single"/>
        </w:rPr>
        <w:t>-1</w:t>
      </w:r>
      <w:r w:rsidR="004D5466" w:rsidRPr="000C1E44">
        <w:rPr>
          <w:rFonts w:ascii="Times New Roman" w:hAnsi="Times New Roman" w:cs="Times New Roman"/>
          <w:b/>
          <w:sz w:val="28"/>
          <w:szCs w:val="24"/>
          <w:u w:val="single"/>
        </w:rPr>
        <w:t>9</w:t>
      </w:r>
    </w:p>
    <w:p w:rsidR="006467C1" w:rsidRPr="00192AEA" w:rsidRDefault="006467C1" w:rsidP="006467C1">
      <w:pPr>
        <w:spacing w:after="0" w:line="240" w:lineRule="auto"/>
        <w:rPr>
          <w:rFonts w:ascii="Times New Roman" w:hAnsi="Times New Roman" w:cs="Times New Roman"/>
          <w:sz w:val="24"/>
          <w:szCs w:val="24"/>
        </w:rPr>
      </w:pPr>
    </w:p>
    <w:p w:rsidR="006467C1" w:rsidRPr="00192AEA" w:rsidRDefault="006467C1" w:rsidP="006467C1">
      <w:pPr>
        <w:spacing w:after="0" w:line="240" w:lineRule="auto"/>
        <w:rPr>
          <w:rFonts w:ascii="Times New Roman" w:hAnsi="Times New Roman" w:cs="Times New Roman"/>
          <w:sz w:val="24"/>
          <w:szCs w:val="24"/>
        </w:rPr>
      </w:pPr>
      <w:r w:rsidRPr="00192AEA">
        <w:rPr>
          <w:rFonts w:ascii="Times New Roman" w:hAnsi="Times New Roman" w:cs="Times New Roman"/>
          <w:sz w:val="24"/>
          <w:szCs w:val="24"/>
        </w:rPr>
        <w:t>Date of Review</w:t>
      </w:r>
      <w:r w:rsidRPr="00192AEA">
        <w:rPr>
          <w:rFonts w:ascii="Times New Roman" w:hAnsi="Times New Roman" w:cs="Times New Roman"/>
          <w:sz w:val="24"/>
          <w:szCs w:val="24"/>
        </w:rPr>
        <w:tab/>
        <w:t>:</w:t>
      </w:r>
      <w:r w:rsidRPr="00192AEA">
        <w:rPr>
          <w:rFonts w:ascii="Times New Roman" w:hAnsi="Times New Roman" w:cs="Times New Roman"/>
          <w:sz w:val="24"/>
          <w:szCs w:val="24"/>
        </w:rPr>
        <w:tab/>
      </w:r>
      <w:r w:rsidR="004D5466" w:rsidRPr="00192AEA">
        <w:rPr>
          <w:rFonts w:ascii="Times New Roman" w:hAnsi="Times New Roman" w:cs="Times New Roman"/>
          <w:sz w:val="24"/>
          <w:szCs w:val="24"/>
        </w:rPr>
        <w:t>0</w:t>
      </w:r>
      <w:r w:rsidRPr="00192AEA">
        <w:rPr>
          <w:rFonts w:ascii="Times New Roman" w:hAnsi="Times New Roman" w:cs="Times New Roman"/>
          <w:sz w:val="24"/>
          <w:szCs w:val="24"/>
        </w:rPr>
        <w:t>1.0</w:t>
      </w:r>
      <w:r w:rsidR="004D5466" w:rsidRPr="00192AEA">
        <w:rPr>
          <w:rFonts w:ascii="Times New Roman" w:hAnsi="Times New Roman" w:cs="Times New Roman"/>
          <w:sz w:val="24"/>
          <w:szCs w:val="24"/>
        </w:rPr>
        <w:t>6</w:t>
      </w:r>
      <w:r w:rsidRPr="00192AEA">
        <w:rPr>
          <w:rFonts w:ascii="Times New Roman" w:hAnsi="Times New Roman" w:cs="Times New Roman"/>
          <w:sz w:val="24"/>
          <w:szCs w:val="24"/>
        </w:rPr>
        <w:t>.201</w:t>
      </w:r>
      <w:r w:rsidR="004D5466" w:rsidRPr="00192AEA">
        <w:rPr>
          <w:rFonts w:ascii="Times New Roman" w:hAnsi="Times New Roman" w:cs="Times New Roman"/>
          <w:sz w:val="24"/>
          <w:szCs w:val="24"/>
        </w:rPr>
        <w:t>9</w:t>
      </w:r>
      <w:r w:rsidRPr="00192AEA">
        <w:rPr>
          <w:rFonts w:ascii="Times New Roman" w:hAnsi="Times New Roman" w:cs="Times New Roman"/>
          <w:sz w:val="24"/>
          <w:szCs w:val="24"/>
        </w:rPr>
        <w:t xml:space="preserve"> at </w:t>
      </w:r>
      <w:r w:rsidR="004D5466" w:rsidRPr="00192AEA">
        <w:rPr>
          <w:rFonts w:ascii="Times New Roman" w:hAnsi="Times New Roman" w:cs="Times New Roman"/>
          <w:sz w:val="24"/>
          <w:szCs w:val="24"/>
        </w:rPr>
        <w:t>11</w:t>
      </w:r>
      <w:r w:rsidRPr="00192AEA">
        <w:rPr>
          <w:rFonts w:ascii="Times New Roman" w:hAnsi="Times New Roman" w:cs="Times New Roman"/>
          <w:sz w:val="24"/>
          <w:szCs w:val="24"/>
        </w:rPr>
        <w:t xml:space="preserve">.30 </w:t>
      </w:r>
      <w:r w:rsidR="004D5466" w:rsidRPr="00192AEA">
        <w:rPr>
          <w:rFonts w:ascii="Times New Roman" w:hAnsi="Times New Roman" w:cs="Times New Roman"/>
          <w:sz w:val="24"/>
          <w:szCs w:val="24"/>
        </w:rPr>
        <w:t>A</w:t>
      </w:r>
      <w:r w:rsidRPr="00192AEA">
        <w:rPr>
          <w:rFonts w:ascii="Times New Roman" w:hAnsi="Times New Roman" w:cs="Times New Roman"/>
          <w:sz w:val="24"/>
          <w:szCs w:val="24"/>
        </w:rPr>
        <w:t>M</w:t>
      </w:r>
    </w:p>
    <w:p w:rsidR="006467C1" w:rsidRPr="00192AEA" w:rsidRDefault="006467C1" w:rsidP="006467C1">
      <w:pPr>
        <w:spacing w:after="0" w:line="240" w:lineRule="auto"/>
        <w:rPr>
          <w:rFonts w:ascii="Times New Roman" w:hAnsi="Times New Roman" w:cs="Times New Roman"/>
          <w:sz w:val="24"/>
          <w:szCs w:val="24"/>
        </w:rPr>
      </w:pPr>
    </w:p>
    <w:p w:rsidR="006467C1" w:rsidRPr="00192AEA" w:rsidRDefault="006467C1" w:rsidP="006467C1">
      <w:pPr>
        <w:pStyle w:val="Title"/>
        <w:jc w:val="left"/>
        <w:rPr>
          <w:rFonts w:ascii="Times New Roman" w:hAnsi="Times New Roman" w:cs="Times New Roman"/>
          <w:b w:val="0"/>
          <w:u w:val="none"/>
        </w:rPr>
      </w:pPr>
      <w:r w:rsidRPr="00192AEA">
        <w:rPr>
          <w:rFonts w:ascii="Times New Roman" w:hAnsi="Times New Roman" w:cs="Times New Roman"/>
          <w:b w:val="0"/>
          <w:u w:val="none"/>
        </w:rPr>
        <w:t>Period of Review</w:t>
      </w:r>
      <w:r w:rsidRPr="00192AEA">
        <w:rPr>
          <w:rFonts w:ascii="Times New Roman" w:hAnsi="Times New Roman" w:cs="Times New Roman"/>
          <w:b w:val="0"/>
          <w:u w:val="none"/>
        </w:rPr>
        <w:tab/>
        <w:t>:</w:t>
      </w:r>
      <w:r w:rsidRPr="00192AEA">
        <w:rPr>
          <w:rFonts w:ascii="Times New Roman" w:hAnsi="Times New Roman" w:cs="Times New Roman"/>
          <w:b w:val="0"/>
          <w:u w:val="none"/>
        </w:rPr>
        <w:tab/>
        <w:t>For the FY 201</w:t>
      </w:r>
      <w:r w:rsidR="004D5466" w:rsidRPr="00192AEA">
        <w:rPr>
          <w:rFonts w:ascii="Times New Roman" w:hAnsi="Times New Roman" w:cs="Times New Roman"/>
          <w:b w:val="0"/>
          <w:u w:val="none"/>
        </w:rPr>
        <w:t>8</w:t>
      </w:r>
      <w:r w:rsidRPr="00192AEA">
        <w:rPr>
          <w:rFonts w:ascii="Times New Roman" w:hAnsi="Times New Roman" w:cs="Times New Roman"/>
          <w:b w:val="0"/>
          <w:u w:val="none"/>
        </w:rPr>
        <w:t>-1</w:t>
      </w:r>
      <w:r w:rsidR="004D5466" w:rsidRPr="00192AEA">
        <w:rPr>
          <w:rFonts w:ascii="Times New Roman" w:hAnsi="Times New Roman" w:cs="Times New Roman"/>
          <w:b w:val="0"/>
          <w:u w:val="none"/>
        </w:rPr>
        <w:t>9</w:t>
      </w:r>
      <w:r w:rsidRPr="00192AEA">
        <w:rPr>
          <w:rFonts w:ascii="Times New Roman" w:hAnsi="Times New Roman" w:cs="Times New Roman"/>
          <w:b w:val="0"/>
          <w:u w:val="none"/>
        </w:rPr>
        <w:t xml:space="preserve"> (i.e. from April, 201</w:t>
      </w:r>
      <w:r w:rsidR="004D5466" w:rsidRPr="00192AEA">
        <w:rPr>
          <w:rFonts w:ascii="Times New Roman" w:hAnsi="Times New Roman" w:cs="Times New Roman"/>
          <w:b w:val="0"/>
          <w:u w:val="none"/>
        </w:rPr>
        <w:t>8</w:t>
      </w:r>
      <w:r w:rsidRPr="00192AEA">
        <w:rPr>
          <w:rFonts w:ascii="Times New Roman" w:hAnsi="Times New Roman" w:cs="Times New Roman"/>
          <w:b w:val="0"/>
          <w:u w:val="none"/>
        </w:rPr>
        <w:t xml:space="preserve"> to March, 201</w:t>
      </w:r>
      <w:r w:rsidR="004D5466" w:rsidRPr="00192AEA">
        <w:rPr>
          <w:rFonts w:ascii="Times New Roman" w:hAnsi="Times New Roman" w:cs="Times New Roman"/>
          <w:b w:val="0"/>
          <w:u w:val="none"/>
        </w:rPr>
        <w:t>9</w:t>
      </w:r>
      <w:r w:rsidRPr="00192AEA">
        <w:rPr>
          <w:rFonts w:ascii="Times New Roman" w:hAnsi="Times New Roman" w:cs="Times New Roman"/>
          <w:b w:val="0"/>
          <w:u w:val="none"/>
        </w:rPr>
        <w:t xml:space="preserve">) </w:t>
      </w:r>
    </w:p>
    <w:p w:rsidR="006467C1" w:rsidRPr="00192AEA" w:rsidRDefault="006467C1" w:rsidP="006467C1">
      <w:pPr>
        <w:pStyle w:val="Heading1"/>
        <w:spacing w:line="240" w:lineRule="auto"/>
        <w:ind w:firstLine="0"/>
        <w:rPr>
          <w:rFonts w:ascii="Times New Roman" w:hAnsi="Times New Roman" w:cs="Times New Roman"/>
          <w:szCs w:val="24"/>
        </w:rPr>
      </w:pPr>
    </w:p>
    <w:p w:rsidR="006467C1" w:rsidRPr="00192AEA" w:rsidRDefault="00EF519E" w:rsidP="00CD536C">
      <w:pPr>
        <w:pStyle w:val="Heading1"/>
        <w:spacing w:line="240" w:lineRule="auto"/>
        <w:ind w:firstLine="0"/>
        <w:rPr>
          <w:rFonts w:ascii="Times New Roman" w:hAnsi="Times New Roman" w:cs="Times New Roman"/>
          <w:szCs w:val="24"/>
        </w:rPr>
      </w:pPr>
      <w:r>
        <w:rPr>
          <w:rFonts w:ascii="Times New Roman" w:hAnsi="Times New Roman" w:cs="Times New Roman"/>
          <w:szCs w:val="24"/>
        </w:rPr>
        <w:t>Officials</w:t>
      </w:r>
      <w:r w:rsidR="006467C1" w:rsidRPr="00192AEA">
        <w:rPr>
          <w:rFonts w:ascii="Times New Roman" w:hAnsi="Times New Roman" w:cs="Times New Roman"/>
          <w:szCs w:val="24"/>
        </w:rPr>
        <w:t xml:space="preserve"> present</w:t>
      </w:r>
      <w:r w:rsidR="006467C1" w:rsidRPr="00192AEA">
        <w:rPr>
          <w:rFonts w:ascii="Times New Roman" w:hAnsi="Times New Roman" w:cs="Times New Roman"/>
          <w:szCs w:val="24"/>
        </w:rPr>
        <w:tab/>
        <w:t>:</w:t>
      </w:r>
      <w:r w:rsidR="006467C1" w:rsidRPr="00192AEA">
        <w:rPr>
          <w:rFonts w:ascii="Times New Roman" w:hAnsi="Times New Roman" w:cs="Times New Roman"/>
          <w:szCs w:val="24"/>
        </w:rPr>
        <w:tab/>
      </w:r>
      <w:proofErr w:type="spellStart"/>
      <w:r w:rsidR="006467C1" w:rsidRPr="00192AEA">
        <w:rPr>
          <w:rFonts w:ascii="Times New Roman" w:hAnsi="Times New Roman" w:cs="Times New Roman"/>
          <w:szCs w:val="24"/>
        </w:rPr>
        <w:t>Shri</w:t>
      </w:r>
      <w:proofErr w:type="spellEnd"/>
      <w:r w:rsidR="006467C1" w:rsidRPr="00192AEA">
        <w:rPr>
          <w:rFonts w:ascii="Times New Roman" w:hAnsi="Times New Roman" w:cs="Times New Roman"/>
          <w:szCs w:val="24"/>
        </w:rPr>
        <w:t xml:space="preserve"> H. Sharma, CMD, GRIDCO </w:t>
      </w:r>
    </w:p>
    <w:p w:rsidR="006467C1" w:rsidRPr="00192AEA" w:rsidRDefault="006467C1" w:rsidP="00CD536C">
      <w:pPr>
        <w:pStyle w:val="Heading1"/>
        <w:spacing w:line="240" w:lineRule="auto"/>
        <w:ind w:firstLine="0"/>
        <w:rPr>
          <w:rFonts w:ascii="Times New Roman" w:hAnsi="Times New Roman" w:cs="Times New Roman"/>
          <w:szCs w:val="24"/>
        </w:rPr>
      </w:pPr>
      <w:r w:rsidRPr="00192AEA">
        <w:rPr>
          <w:rFonts w:ascii="Times New Roman" w:hAnsi="Times New Roman" w:cs="Times New Roman"/>
          <w:szCs w:val="24"/>
        </w:rPr>
        <w:tab/>
      </w:r>
      <w:r w:rsidRPr="00192AEA">
        <w:rPr>
          <w:rFonts w:ascii="Times New Roman" w:hAnsi="Times New Roman" w:cs="Times New Roman"/>
          <w:szCs w:val="24"/>
        </w:rPr>
        <w:tab/>
      </w:r>
      <w:r w:rsidRPr="00192AEA">
        <w:rPr>
          <w:rFonts w:ascii="Times New Roman" w:hAnsi="Times New Roman" w:cs="Times New Roman"/>
          <w:szCs w:val="24"/>
        </w:rPr>
        <w:tab/>
      </w:r>
      <w:r w:rsidRPr="00192AEA">
        <w:rPr>
          <w:rFonts w:ascii="Times New Roman" w:hAnsi="Times New Roman" w:cs="Times New Roman"/>
          <w:szCs w:val="24"/>
        </w:rPr>
        <w:tab/>
      </w:r>
      <w:proofErr w:type="spellStart"/>
      <w:r w:rsidRPr="00192AEA">
        <w:rPr>
          <w:rFonts w:ascii="Times New Roman" w:hAnsi="Times New Roman" w:cs="Times New Roman"/>
          <w:szCs w:val="24"/>
        </w:rPr>
        <w:t>Shri</w:t>
      </w:r>
      <w:proofErr w:type="spellEnd"/>
      <w:r w:rsidRPr="00192AEA">
        <w:rPr>
          <w:rFonts w:ascii="Times New Roman" w:hAnsi="Times New Roman" w:cs="Times New Roman"/>
          <w:szCs w:val="24"/>
        </w:rPr>
        <w:t xml:space="preserve"> B. P. </w:t>
      </w:r>
      <w:proofErr w:type="spellStart"/>
      <w:r w:rsidRPr="00192AEA">
        <w:rPr>
          <w:rFonts w:ascii="Times New Roman" w:hAnsi="Times New Roman" w:cs="Times New Roman"/>
          <w:szCs w:val="24"/>
        </w:rPr>
        <w:t>Mahapatra</w:t>
      </w:r>
      <w:proofErr w:type="spellEnd"/>
      <w:r w:rsidRPr="00192AEA">
        <w:rPr>
          <w:rFonts w:ascii="Times New Roman" w:hAnsi="Times New Roman" w:cs="Times New Roman"/>
          <w:szCs w:val="24"/>
        </w:rPr>
        <w:t xml:space="preserve">, Director (Finance), GRIDCO </w:t>
      </w:r>
    </w:p>
    <w:p w:rsidR="006467C1" w:rsidRPr="00192AEA" w:rsidRDefault="006467C1" w:rsidP="00CD536C">
      <w:pPr>
        <w:pStyle w:val="Heading1"/>
        <w:spacing w:line="240" w:lineRule="auto"/>
        <w:ind w:firstLine="0"/>
        <w:rPr>
          <w:rFonts w:ascii="Times New Roman" w:hAnsi="Times New Roman" w:cs="Times New Roman"/>
          <w:szCs w:val="24"/>
        </w:rPr>
      </w:pPr>
      <w:r w:rsidRPr="00192AEA">
        <w:rPr>
          <w:rFonts w:ascii="Times New Roman" w:hAnsi="Times New Roman" w:cs="Times New Roman"/>
          <w:szCs w:val="24"/>
        </w:rPr>
        <w:tab/>
      </w:r>
      <w:r w:rsidRPr="00192AEA">
        <w:rPr>
          <w:rFonts w:ascii="Times New Roman" w:hAnsi="Times New Roman" w:cs="Times New Roman"/>
          <w:szCs w:val="24"/>
        </w:rPr>
        <w:tab/>
      </w:r>
      <w:r w:rsidRPr="00192AEA">
        <w:rPr>
          <w:rFonts w:ascii="Times New Roman" w:hAnsi="Times New Roman" w:cs="Times New Roman"/>
          <w:szCs w:val="24"/>
        </w:rPr>
        <w:tab/>
      </w:r>
      <w:r w:rsidRPr="00192AEA">
        <w:rPr>
          <w:rFonts w:ascii="Times New Roman" w:hAnsi="Times New Roman" w:cs="Times New Roman"/>
          <w:szCs w:val="24"/>
        </w:rPr>
        <w:tab/>
      </w:r>
      <w:proofErr w:type="spellStart"/>
      <w:r w:rsidRPr="00192AEA">
        <w:rPr>
          <w:rFonts w:ascii="Times New Roman" w:hAnsi="Times New Roman" w:cs="Times New Roman"/>
          <w:szCs w:val="24"/>
        </w:rPr>
        <w:t>Shri</w:t>
      </w:r>
      <w:proofErr w:type="spellEnd"/>
      <w:r w:rsidRPr="00192AEA">
        <w:rPr>
          <w:rFonts w:ascii="Times New Roman" w:hAnsi="Times New Roman" w:cs="Times New Roman"/>
          <w:szCs w:val="24"/>
        </w:rPr>
        <w:t xml:space="preserve"> M.</w:t>
      </w:r>
      <w:r w:rsidR="000C1E44">
        <w:rPr>
          <w:rFonts w:ascii="Times New Roman" w:hAnsi="Times New Roman" w:cs="Times New Roman"/>
          <w:szCs w:val="24"/>
        </w:rPr>
        <w:t xml:space="preserve"> </w:t>
      </w:r>
      <w:r w:rsidRPr="00192AEA">
        <w:rPr>
          <w:rFonts w:ascii="Times New Roman" w:hAnsi="Times New Roman" w:cs="Times New Roman"/>
          <w:szCs w:val="24"/>
        </w:rPr>
        <w:t xml:space="preserve">K. Das, Director (Commercial) </w:t>
      </w:r>
    </w:p>
    <w:p w:rsidR="006467C1" w:rsidRPr="00192AEA" w:rsidRDefault="006467C1" w:rsidP="00CD536C">
      <w:pPr>
        <w:pStyle w:val="Heading1"/>
        <w:spacing w:line="240" w:lineRule="auto"/>
        <w:ind w:firstLine="0"/>
        <w:rPr>
          <w:rFonts w:ascii="Times New Roman" w:hAnsi="Times New Roman" w:cs="Times New Roman"/>
          <w:szCs w:val="24"/>
        </w:rPr>
      </w:pPr>
      <w:r w:rsidRPr="00192AEA">
        <w:rPr>
          <w:rFonts w:ascii="Times New Roman" w:hAnsi="Times New Roman" w:cs="Times New Roman"/>
          <w:szCs w:val="24"/>
        </w:rPr>
        <w:tab/>
      </w:r>
      <w:r w:rsidRPr="00192AEA">
        <w:rPr>
          <w:rFonts w:ascii="Times New Roman" w:hAnsi="Times New Roman" w:cs="Times New Roman"/>
          <w:szCs w:val="24"/>
        </w:rPr>
        <w:tab/>
      </w:r>
      <w:r w:rsidRPr="00192AEA">
        <w:rPr>
          <w:rFonts w:ascii="Times New Roman" w:hAnsi="Times New Roman" w:cs="Times New Roman"/>
          <w:szCs w:val="24"/>
        </w:rPr>
        <w:tab/>
      </w:r>
      <w:r w:rsidRPr="00192AEA">
        <w:rPr>
          <w:rFonts w:ascii="Times New Roman" w:hAnsi="Times New Roman" w:cs="Times New Roman"/>
          <w:szCs w:val="24"/>
        </w:rPr>
        <w:tab/>
      </w:r>
      <w:proofErr w:type="gramStart"/>
      <w:r w:rsidRPr="00192AEA">
        <w:rPr>
          <w:rFonts w:ascii="Times New Roman" w:hAnsi="Times New Roman" w:cs="Times New Roman"/>
          <w:szCs w:val="24"/>
        </w:rPr>
        <w:t>and</w:t>
      </w:r>
      <w:proofErr w:type="gramEnd"/>
      <w:r w:rsidRPr="00192AEA">
        <w:rPr>
          <w:rFonts w:ascii="Times New Roman" w:hAnsi="Times New Roman" w:cs="Times New Roman"/>
          <w:szCs w:val="24"/>
        </w:rPr>
        <w:t xml:space="preserve"> other Officials of GRIDCO.</w:t>
      </w:r>
    </w:p>
    <w:p w:rsidR="006467C1" w:rsidRPr="004D5466" w:rsidRDefault="006467C1" w:rsidP="006467C1">
      <w:pPr>
        <w:spacing w:after="0" w:line="240" w:lineRule="auto"/>
        <w:jc w:val="both"/>
        <w:rPr>
          <w:rFonts w:ascii="Times New Roman" w:hAnsi="Times New Roman" w:cs="Times New Roman"/>
          <w:color w:val="FF0000"/>
          <w:sz w:val="24"/>
          <w:szCs w:val="24"/>
        </w:rPr>
      </w:pPr>
    </w:p>
    <w:p w:rsidR="006467C1" w:rsidRPr="00CD536C" w:rsidRDefault="006467C1" w:rsidP="008244C5">
      <w:pPr>
        <w:numPr>
          <w:ilvl w:val="0"/>
          <w:numId w:val="3"/>
        </w:numPr>
        <w:tabs>
          <w:tab w:val="clear" w:pos="1080"/>
        </w:tabs>
        <w:spacing w:after="0" w:line="360" w:lineRule="auto"/>
        <w:ind w:left="709"/>
        <w:jc w:val="both"/>
        <w:rPr>
          <w:rFonts w:ascii="Times New Roman" w:hAnsi="Times New Roman" w:cs="Times New Roman"/>
          <w:sz w:val="24"/>
          <w:szCs w:val="24"/>
        </w:rPr>
      </w:pPr>
      <w:r w:rsidRPr="00CD536C">
        <w:rPr>
          <w:rFonts w:ascii="Times New Roman" w:hAnsi="Times New Roman" w:cs="Times New Roman"/>
          <w:sz w:val="24"/>
          <w:szCs w:val="24"/>
        </w:rPr>
        <w:t>At the outset, CMD, GRIDCO made a presentation on the performance of GRIDCO for FY 201</w:t>
      </w:r>
      <w:r w:rsidR="00192AEA" w:rsidRPr="00CD536C">
        <w:rPr>
          <w:rFonts w:ascii="Times New Roman" w:hAnsi="Times New Roman" w:cs="Times New Roman"/>
          <w:sz w:val="24"/>
          <w:szCs w:val="24"/>
        </w:rPr>
        <w:t>8</w:t>
      </w:r>
      <w:r w:rsidRPr="00CD536C">
        <w:rPr>
          <w:rFonts w:ascii="Times New Roman" w:hAnsi="Times New Roman" w:cs="Times New Roman"/>
          <w:sz w:val="24"/>
          <w:szCs w:val="24"/>
        </w:rPr>
        <w:t>-1</w:t>
      </w:r>
      <w:r w:rsidR="00192AEA" w:rsidRPr="00CD536C">
        <w:rPr>
          <w:rFonts w:ascii="Times New Roman" w:hAnsi="Times New Roman" w:cs="Times New Roman"/>
          <w:sz w:val="24"/>
          <w:szCs w:val="24"/>
        </w:rPr>
        <w:t>9</w:t>
      </w:r>
      <w:r w:rsidRPr="00CD536C">
        <w:rPr>
          <w:rFonts w:ascii="Times New Roman" w:hAnsi="Times New Roman" w:cs="Times New Roman"/>
          <w:b/>
          <w:sz w:val="24"/>
          <w:szCs w:val="24"/>
        </w:rPr>
        <w:t xml:space="preserve"> </w:t>
      </w:r>
      <w:r w:rsidRPr="00CD536C">
        <w:rPr>
          <w:rFonts w:ascii="Times New Roman" w:hAnsi="Times New Roman" w:cs="Times New Roman"/>
          <w:sz w:val="24"/>
          <w:szCs w:val="24"/>
        </w:rPr>
        <w:t>i.e. from April, 201</w:t>
      </w:r>
      <w:r w:rsidR="00192AEA" w:rsidRPr="00CD536C">
        <w:rPr>
          <w:rFonts w:ascii="Times New Roman" w:hAnsi="Times New Roman" w:cs="Times New Roman"/>
          <w:sz w:val="24"/>
          <w:szCs w:val="24"/>
        </w:rPr>
        <w:t>8</w:t>
      </w:r>
      <w:r w:rsidRPr="00CD536C">
        <w:rPr>
          <w:rFonts w:ascii="Times New Roman" w:hAnsi="Times New Roman" w:cs="Times New Roman"/>
          <w:sz w:val="24"/>
          <w:szCs w:val="24"/>
        </w:rPr>
        <w:t xml:space="preserve"> to March, 201</w:t>
      </w:r>
      <w:r w:rsidR="00192AEA" w:rsidRPr="00CD536C">
        <w:rPr>
          <w:rFonts w:ascii="Times New Roman" w:hAnsi="Times New Roman" w:cs="Times New Roman"/>
          <w:sz w:val="24"/>
          <w:szCs w:val="24"/>
        </w:rPr>
        <w:t>9</w:t>
      </w:r>
      <w:r w:rsidRPr="00CD536C">
        <w:rPr>
          <w:rFonts w:ascii="Times New Roman" w:hAnsi="Times New Roman" w:cs="Times New Roman"/>
          <w:sz w:val="24"/>
          <w:szCs w:val="24"/>
        </w:rPr>
        <w:t xml:space="preserve">. He stated that GRIDCO has purchased </w:t>
      </w:r>
      <w:r w:rsidR="00192AEA" w:rsidRPr="00CD536C">
        <w:rPr>
          <w:rFonts w:ascii="Times New Roman" w:hAnsi="Times New Roman" w:cs="Times New Roman"/>
          <w:sz w:val="24"/>
          <w:szCs w:val="24"/>
        </w:rPr>
        <w:t>274</w:t>
      </w:r>
      <w:r w:rsidR="00280B30">
        <w:rPr>
          <w:rFonts w:ascii="Times New Roman" w:hAnsi="Times New Roman" w:cs="Times New Roman"/>
          <w:sz w:val="24"/>
          <w:szCs w:val="24"/>
        </w:rPr>
        <w:t>46</w:t>
      </w:r>
      <w:r w:rsidR="00192AEA" w:rsidRPr="00CD536C">
        <w:rPr>
          <w:rFonts w:ascii="Times New Roman" w:hAnsi="Times New Roman" w:cs="Times New Roman"/>
          <w:sz w:val="24"/>
          <w:szCs w:val="24"/>
        </w:rPr>
        <w:t>.4</w:t>
      </w:r>
      <w:r w:rsidR="00280B30">
        <w:rPr>
          <w:rFonts w:ascii="Times New Roman" w:hAnsi="Times New Roman" w:cs="Times New Roman"/>
          <w:sz w:val="24"/>
          <w:szCs w:val="24"/>
        </w:rPr>
        <w:t>0</w:t>
      </w:r>
      <w:r w:rsidRPr="00CD536C">
        <w:rPr>
          <w:rFonts w:ascii="Times New Roman" w:hAnsi="Times New Roman" w:cs="Times New Roman"/>
          <w:sz w:val="24"/>
          <w:szCs w:val="24"/>
        </w:rPr>
        <w:t xml:space="preserve"> MU of energy (inclusive of the import of </w:t>
      </w:r>
      <w:r w:rsidR="00192AEA" w:rsidRPr="00CD536C">
        <w:rPr>
          <w:rFonts w:ascii="Times New Roman" w:hAnsi="Times New Roman" w:cs="Times New Roman"/>
          <w:sz w:val="24"/>
          <w:szCs w:val="24"/>
        </w:rPr>
        <w:t>5</w:t>
      </w:r>
      <w:r w:rsidR="00280B30">
        <w:rPr>
          <w:rFonts w:ascii="Times New Roman" w:hAnsi="Times New Roman" w:cs="Times New Roman"/>
          <w:sz w:val="24"/>
          <w:szCs w:val="24"/>
        </w:rPr>
        <w:t>75</w:t>
      </w:r>
      <w:r w:rsidR="00192AEA" w:rsidRPr="00CD536C">
        <w:rPr>
          <w:rFonts w:ascii="Times New Roman" w:hAnsi="Times New Roman" w:cs="Times New Roman"/>
          <w:sz w:val="24"/>
          <w:szCs w:val="24"/>
        </w:rPr>
        <w:t>.9</w:t>
      </w:r>
      <w:r w:rsidR="00280B30">
        <w:rPr>
          <w:rFonts w:ascii="Times New Roman" w:hAnsi="Times New Roman" w:cs="Times New Roman"/>
          <w:sz w:val="24"/>
          <w:szCs w:val="24"/>
        </w:rPr>
        <w:t>1</w:t>
      </w:r>
      <w:r w:rsidRPr="00CD536C">
        <w:rPr>
          <w:rFonts w:ascii="Times New Roman" w:hAnsi="Times New Roman" w:cs="Times New Roman"/>
          <w:sz w:val="24"/>
          <w:szCs w:val="24"/>
        </w:rPr>
        <w:t xml:space="preserve"> MU through Power Banking and </w:t>
      </w:r>
      <w:r w:rsidR="00192AEA" w:rsidRPr="00CD536C">
        <w:rPr>
          <w:rFonts w:ascii="Times New Roman" w:hAnsi="Times New Roman" w:cs="Times New Roman"/>
          <w:sz w:val="24"/>
          <w:szCs w:val="24"/>
        </w:rPr>
        <w:t>697.72</w:t>
      </w:r>
      <w:r w:rsidRPr="00CD536C">
        <w:rPr>
          <w:rFonts w:ascii="Times New Roman" w:hAnsi="Times New Roman" w:cs="Times New Roman"/>
          <w:sz w:val="24"/>
          <w:szCs w:val="24"/>
        </w:rPr>
        <w:t xml:space="preserve"> MU through power Trading) at a cost of Rs.</w:t>
      </w:r>
      <w:r w:rsidR="00192AEA" w:rsidRPr="00CD536C">
        <w:rPr>
          <w:rFonts w:ascii="Times New Roman" w:hAnsi="Times New Roman" w:cs="Times New Roman"/>
          <w:sz w:val="24"/>
          <w:szCs w:val="24"/>
        </w:rPr>
        <w:t>7317.40</w:t>
      </w:r>
      <w:r w:rsidRPr="00CD536C">
        <w:rPr>
          <w:rFonts w:ascii="Times New Roman" w:hAnsi="Times New Roman" w:cs="Times New Roman"/>
          <w:sz w:val="24"/>
          <w:szCs w:val="24"/>
        </w:rPr>
        <w:t xml:space="preserve"> Cr. at an average rate of </w:t>
      </w:r>
      <w:r w:rsidR="00192AEA" w:rsidRPr="00CD536C">
        <w:rPr>
          <w:rFonts w:ascii="Times New Roman" w:hAnsi="Times New Roman" w:cs="Times New Roman"/>
          <w:sz w:val="24"/>
          <w:szCs w:val="24"/>
        </w:rPr>
        <w:t>266.</w:t>
      </w:r>
      <w:r w:rsidR="00280B30">
        <w:rPr>
          <w:rFonts w:ascii="Times New Roman" w:hAnsi="Times New Roman" w:cs="Times New Roman"/>
          <w:sz w:val="24"/>
          <w:szCs w:val="24"/>
        </w:rPr>
        <w:t>61</w:t>
      </w:r>
      <w:r w:rsidRPr="00CD536C">
        <w:rPr>
          <w:rFonts w:ascii="Times New Roman" w:hAnsi="Times New Roman" w:cs="Times New Roman"/>
          <w:sz w:val="24"/>
          <w:szCs w:val="24"/>
        </w:rPr>
        <w:t xml:space="preserve"> P/</w:t>
      </w:r>
      <w:proofErr w:type="spellStart"/>
      <w:r w:rsidRPr="00CD536C">
        <w:rPr>
          <w:rFonts w:ascii="Times New Roman" w:hAnsi="Times New Roman" w:cs="Times New Roman"/>
          <w:sz w:val="24"/>
          <w:szCs w:val="24"/>
        </w:rPr>
        <w:t>Kwh</w:t>
      </w:r>
      <w:proofErr w:type="spellEnd"/>
      <w:r w:rsidRPr="00CD536C">
        <w:rPr>
          <w:rFonts w:ascii="Times New Roman" w:hAnsi="Times New Roman" w:cs="Times New Roman"/>
          <w:sz w:val="24"/>
          <w:szCs w:val="24"/>
        </w:rPr>
        <w:t>. This is against OERC approval of 26</w:t>
      </w:r>
      <w:r w:rsidR="007A4FCF" w:rsidRPr="00CD536C">
        <w:rPr>
          <w:rFonts w:ascii="Times New Roman" w:hAnsi="Times New Roman" w:cs="Times New Roman"/>
          <w:sz w:val="24"/>
          <w:szCs w:val="24"/>
        </w:rPr>
        <w:t>8</w:t>
      </w:r>
      <w:r w:rsidRPr="00CD536C">
        <w:rPr>
          <w:rFonts w:ascii="Times New Roman" w:hAnsi="Times New Roman" w:cs="Times New Roman"/>
          <w:sz w:val="24"/>
          <w:szCs w:val="24"/>
        </w:rPr>
        <w:t>0</w:t>
      </w:r>
      <w:r w:rsidR="007A4FCF" w:rsidRPr="00CD536C">
        <w:rPr>
          <w:rFonts w:ascii="Times New Roman" w:hAnsi="Times New Roman" w:cs="Times New Roman"/>
          <w:sz w:val="24"/>
          <w:szCs w:val="24"/>
        </w:rPr>
        <w:t>3</w:t>
      </w:r>
      <w:r w:rsidRPr="00CD536C">
        <w:rPr>
          <w:rFonts w:ascii="Times New Roman" w:hAnsi="Times New Roman" w:cs="Times New Roman"/>
          <w:sz w:val="24"/>
          <w:szCs w:val="24"/>
        </w:rPr>
        <w:t>.</w:t>
      </w:r>
      <w:r w:rsidR="007A4FCF" w:rsidRPr="00CD536C">
        <w:rPr>
          <w:rFonts w:ascii="Times New Roman" w:hAnsi="Times New Roman" w:cs="Times New Roman"/>
          <w:sz w:val="24"/>
          <w:szCs w:val="24"/>
        </w:rPr>
        <w:t>8</w:t>
      </w:r>
      <w:r w:rsidR="00EC5E98" w:rsidRPr="00CD536C">
        <w:rPr>
          <w:rFonts w:ascii="Times New Roman" w:hAnsi="Times New Roman" w:cs="Times New Roman"/>
          <w:sz w:val="24"/>
          <w:szCs w:val="24"/>
        </w:rPr>
        <w:t>1</w:t>
      </w:r>
      <w:r w:rsidRPr="00CD536C">
        <w:rPr>
          <w:rFonts w:ascii="Times New Roman" w:hAnsi="Times New Roman" w:cs="Times New Roman"/>
          <w:sz w:val="24"/>
          <w:szCs w:val="24"/>
        </w:rPr>
        <w:t xml:space="preserve"> MU with a cost of Rs.</w:t>
      </w:r>
      <w:r w:rsidR="007A4FCF" w:rsidRPr="00CD536C">
        <w:rPr>
          <w:rFonts w:ascii="Times New Roman" w:hAnsi="Times New Roman" w:cs="Times New Roman"/>
          <w:sz w:val="24"/>
          <w:szCs w:val="24"/>
        </w:rPr>
        <w:t>6951.</w:t>
      </w:r>
      <w:r w:rsidR="00EC5E98" w:rsidRPr="00CD536C">
        <w:rPr>
          <w:rFonts w:ascii="Times New Roman" w:hAnsi="Times New Roman" w:cs="Times New Roman"/>
          <w:sz w:val="24"/>
          <w:szCs w:val="24"/>
        </w:rPr>
        <w:t>38</w:t>
      </w:r>
      <w:r w:rsidRPr="00CD536C">
        <w:rPr>
          <w:rFonts w:ascii="Times New Roman" w:hAnsi="Times New Roman" w:cs="Times New Roman"/>
          <w:sz w:val="24"/>
          <w:szCs w:val="24"/>
        </w:rPr>
        <w:t xml:space="preserve"> Cr. at an average rate of </w:t>
      </w:r>
      <w:r w:rsidR="007A4FCF" w:rsidRPr="00CD536C">
        <w:rPr>
          <w:rFonts w:ascii="Times New Roman" w:hAnsi="Times New Roman" w:cs="Times New Roman"/>
          <w:sz w:val="24"/>
          <w:szCs w:val="24"/>
        </w:rPr>
        <w:t>259.34</w:t>
      </w:r>
      <w:r w:rsidRPr="00CD536C">
        <w:rPr>
          <w:rFonts w:ascii="Times New Roman" w:hAnsi="Times New Roman" w:cs="Times New Roman"/>
          <w:sz w:val="24"/>
          <w:szCs w:val="24"/>
        </w:rPr>
        <w:t xml:space="preserve"> P/</w:t>
      </w:r>
      <w:proofErr w:type="spellStart"/>
      <w:r w:rsidRPr="00CD536C">
        <w:rPr>
          <w:rFonts w:ascii="Times New Roman" w:hAnsi="Times New Roman" w:cs="Times New Roman"/>
          <w:sz w:val="24"/>
          <w:szCs w:val="24"/>
        </w:rPr>
        <w:t>Kwh</w:t>
      </w:r>
      <w:proofErr w:type="spellEnd"/>
      <w:r w:rsidRPr="00CD536C">
        <w:rPr>
          <w:rFonts w:ascii="Times New Roman" w:hAnsi="Times New Roman" w:cs="Times New Roman"/>
          <w:sz w:val="24"/>
          <w:szCs w:val="24"/>
        </w:rPr>
        <w:t xml:space="preserve"> for the FY 201</w:t>
      </w:r>
      <w:r w:rsidR="007A4FCF" w:rsidRPr="00CD536C">
        <w:rPr>
          <w:rFonts w:ascii="Times New Roman" w:hAnsi="Times New Roman" w:cs="Times New Roman"/>
          <w:sz w:val="24"/>
          <w:szCs w:val="24"/>
        </w:rPr>
        <w:t>8</w:t>
      </w:r>
      <w:r w:rsidRPr="00CD536C">
        <w:rPr>
          <w:rFonts w:ascii="Times New Roman" w:hAnsi="Times New Roman" w:cs="Times New Roman"/>
          <w:sz w:val="24"/>
          <w:szCs w:val="24"/>
        </w:rPr>
        <w:t>-1</w:t>
      </w:r>
      <w:r w:rsidR="007A4FCF" w:rsidRPr="00CD536C">
        <w:rPr>
          <w:rFonts w:ascii="Times New Roman" w:hAnsi="Times New Roman" w:cs="Times New Roman"/>
          <w:sz w:val="24"/>
          <w:szCs w:val="24"/>
        </w:rPr>
        <w:t>9</w:t>
      </w:r>
      <w:r w:rsidRPr="00CD536C">
        <w:rPr>
          <w:rFonts w:ascii="Times New Roman" w:hAnsi="Times New Roman" w:cs="Times New Roman"/>
          <w:sz w:val="24"/>
          <w:szCs w:val="24"/>
        </w:rPr>
        <w:t xml:space="preserve">. However, out of the total purchase of </w:t>
      </w:r>
      <w:r w:rsidR="007A4FCF" w:rsidRPr="00CD536C">
        <w:rPr>
          <w:rFonts w:ascii="Times New Roman" w:hAnsi="Times New Roman" w:cs="Times New Roman"/>
          <w:sz w:val="24"/>
          <w:szCs w:val="24"/>
        </w:rPr>
        <w:t>274</w:t>
      </w:r>
      <w:r w:rsidR="00280B30">
        <w:rPr>
          <w:rFonts w:ascii="Times New Roman" w:hAnsi="Times New Roman" w:cs="Times New Roman"/>
          <w:sz w:val="24"/>
          <w:szCs w:val="24"/>
        </w:rPr>
        <w:t>46</w:t>
      </w:r>
      <w:r w:rsidR="007A4FCF" w:rsidRPr="00CD536C">
        <w:rPr>
          <w:rFonts w:ascii="Times New Roman" w:hAnsi="Times New Roman" w:cs="Times New Roman"/>
          <w:sz w:val="24"/>
          <w:szCs w:val="24"/>
        </w:rPr>
        <w:t>.40</w:t>
      </w:r>
      <w:r w:rsidRPr="00CD536C">
        <w:rPr>
          <w:rFonts w:ascii="Times New Roman" w:hAnsi="Times New Roman" w:cs="Times New Roman"/>
          <w:sz w:val="24"/>
          <w:szCs w:val="24"/>
        </w:rPr>
        <w:t xml:space="preserve"> MU, GRIDCO has supplied </w:t>
      </w:r>
      <w:r w:rsidR="0093026C" w:rsidRPr="00CD536C">
        <w:rPr>
          <w:rFonts w:ascii="Times New Roman" w:hAnsi="Times New Roman" w:cs="Times New Roman"/>
          <w:sz w:val="24"/>
          <w:szCs w:val="24"/>
        </w:rPr>
        <w:t>244.63</w:t>
      </w:r>
      <w:r w:rsidRPr="00CD536C">
        <w:rPr>
          <w:rFonts w:ascii="Times New Roman" w:hAnsi="Times New Roman" w:cs="Times New Roman"/>
          <w:sz w:val="24"/>
          <w:szCs w:val="24"/>
        </w:rPr>
        <w:t xml:space="preserve"> MU towards </w:t>
      </w:r>
      <w:r w:rsidR="0093026C" w:rsidRPr="00CD536C">
        <w:rPr>
          <w:rFonts w:ascii="Times New Roman" w:hAnsi="Times New Roman" w:cs="Times New Roman"/>
          <w:sz w:val="24"/>
          <w:szCs w:val="24"/>
        </w:rPr>
        <w:t xml:space="preserve">return obligation of </w:t>
      </w:r>
      <w:r w:rsidRPr="00CD536C">
        <w:rPr>
          <w:rFonts w:ascii="Times New Roman" w:hAnsi="Times New Roman" w:cs="Times New Roman"/>
          <w:sz w:val="24"/>
          <w:szCs w:val="24"/>
        </w:rPr>
        <w:t xml:space="preserve">power </w:t>
      </w:r>
      <w:r w:rsidR="00234890" w:rsidRPr="00CD536C">
        <w:rPr>
          <w:rFonts w:ascii="Times New Roman" w:hAnsi="Times New Roman" w:cs="Times New Roman"/>
          <w:sz w:val="24"/>
          <w:szCs w:val="24"/>
        </w:rPr>
        <w:t xml:space="preserve">availed earlier through </w:t>
      </w:r>
      <w:r w:rsidRPr="00CD536C">
        <w:rPr>
          <w:rFonts w:ascii="Times New Roman" w:hAnsi="Times New Roman" w:cs="Times New Roman"/>
          <w:sz w:val="24"/>
          <w:szCs w:val="24"/>
        </w:rPr>
        <w:t>bank</w:t>
      </w:r>
      <w:r w:rsidR="00234890" w:rsidRPr="00CD536C">
        <w:rPr>
          <w:rFonts w:ascii="Times New Roman" w:hAnsi="Times New Roman" w:cs="Times New Roman"/>
          <w:sz w:val="24"/>
          <w:szCs w:val="24"/>
        </w:rPr>
        <w:t xml:space="preserve">ing. </w:t>
      </w:r>
      <w:r w:rsidRPr="00CD536C">
        <w:rPr>
          <w:rFonts w:ascii="Times New Roman" w:hAnsi="Times New Roman" w:cs="Times New Roman"/>
          <w:sz w:val="24"/>
          <w:szCs w:val="24"/>
        </w:rPr>
        <w:t xml:space="preserve">Further, GRIDCO has sold </w:t>
      </w:r>
      <w:r w:rsidR="000B15C2" w:rsidRPr="00CD536C">
        <w:rPr>
          <w:rFonts w:ascii="Times New Roman" w:hAnsi="Times New Roman" w:cs="Times New Roman"/>
          <w:sz w:val="24"/>
          <w:szCs w:val="24"/>
        </w:rPr>
        <w:t>731.09</w:t>
      </w:r>
      <w:r w:rsidRPr="00CD536C">
        <w:rPr>
          <w:rFonts w:ascii="Times New Roman" w:hAnsi="Times New Roman" w:cs="Times New Roman"/>
          <w:sz w:val="24"/>
          <w:szCs w:val="24"/>
        </w:rPr>
        <w:t xml:space="preserve"> MU through trading, </w:t>
      </w:r>
      <w:r w:rsidR="000B15C2" w:rsidRPr="00CD536C">
        <w:rPr>
          <w:rFonts w:ascii="Times New Roman" w:hAnsi="Times New Roman" w:cs="Times New Roman"/>
          <w:sz w:val="24"/>
          <w:szCs w:val="24"/>
        </w:rPr>
        <w:t>130.32</w:t>
      </w:r>
      <w:r w:rsidRPr="00CD536C">
        <w:rPr>
          <w:rFonts w:ascii="Times New Roman" w:hAnsi="Times New Roman" w:cs="Times New Roman"/>
          <w:sz w:val="24"/>
          <w:szCs w:val="24"/>
        </w:rPr>
        <w:t xml:space="preserve"> MU towards Unscheduled Interchange (deviation) and </w:t>
      </w:r>
      <w:r w:rsidR="000B15C2" w:rsidRPr="00CD536C">
        <w:rPr>
          <w:rFonts w:ascii="Times New Roman" w:hAnsi="Times New Roman" w:cs="Times New Roman"/>
          <w:sz w:val="24"/>
          <w:szCs w:val="24"/>
        </w:rPr>
        <w:t>109.15</w:t>
      </w:r>
      <w:r w:rsidRPr="00CD536C">
        <w:rPr>
          <w:rFonts w:ascii="Times New Roman" w:hAnsi="Times New Roman" w:cs="Times New Roman"/>
          <w:sz w:val="24"/>
          <w:szCs w:val="24"/>
        </w:rPr>
        <w:t xml:space="preserve"> MU to CGPs and others and earned an amount of Rs.</w:t>
      </w:r>
      <w:r w:rsidR="000B15C2" w:rsidRPr="00CD536C">
        <w:rPr>
          <w:rFonts w:ascii="Times New Roman" w:hAnsi="Times New Roman" w:cs="Times New Roman"/>
          <w:sz w:val="24"/>
          <w:szCs w:val="24"/>
        </w:rPr>
        <w:t>496.36</w:t>
      </w:r>
      <w:r w:rsidRPr="00CD536C">
        <w:rPr>
          <w:rFonts w:ascii="Times New Roman" w:hAnsi="Times New Roman" w:cs="Times New Roman"/>
          <w:sz w:val="24"/>
          <w:szCs w:val="24"/>
        </w:rPr>
        <w:t xml:space="preserve"> Cr. in total. Out of the t</w:t>
      </w:r>
      <w:r w:rsidR="00CC17BF">
        <w:rPr>
          <w:rFonts w:ascii="Times New Roman" w:hAnsi="Times New Roman" w:cs="Times New Roman"/>
          <w:sz w:val="24"/>
          <w:szCs w:val="24"/>
        </w:rPr>
        <w:t>otal power purchase cost of Rs.</w:t>
      </w:r>
      <w:r w:rsidR="00B35D40" w:rsidRPr="00CD536C">
        <w:rPr>
          <w:rFonts w:ascii="Times New Roman" w:hAnsi="Times New Roman" w:cs="Times New Roman"/>
          <w:sz w:val="24"/>
          <w:szCs w:val="24"/>
        </w:rPr>
        <w:t>7317.40</w:t>
      </w:r>
      <w:r w:rsidRPr="00CD536C">
        <w:rPr>
          <w:rFonts w:ascii="Times New Roman" w:hAnsi="Times New Roman" w:cs="Times New Roman"/>
          <w:sz w:val="24"/>
          <w:szCs w:val="24"/>
        </w:rPr>
        <w:t xml:space="preserve"> Cr.</w:t>
      </w:r>
      <w:r w:rsidR="00CC17BF">
        <w:rPr>
          <w:rFonts w:ascii="Times New Roman" w:hAnsi="Times New Roman" w:cs="Times New Roman"/>
          <w:sz w:val="24"/>
          <w:szCs w:val="24"/>
        </w:rPr>
        <w:t xml:space="preserve"> GRIDCO has made payment of Rs.</w:t>
      </w:r>
      <w:r w:rsidR="00B35D40" w:rsidRPr="00CD536C">
        <w:rPr>
          <w:rFonts w:ascii="Times New Roman" w:hAnsi="Times New Roman" w:cs="Times New Roman"/>
          <w:sz w:val="24"/>
          <w:szCs w:val="24"/>
        </w:rPr>
        <w:t>7279.09</w:t>
      </w:r>
      <w:r w:rsidRPr="00CD536C">
        <w:rPr>
          <w:rFonts w:ascii="Times New Roman" w:hAnsi="Times New Roman" w:cs="Times New Roman"/>
          <w:sz w:val="24"/>
          <w:szCs w:val="24"/>
        </w:rPr>
        <w:t xml:space="preserve"> Cr. to t</w:t>
      </w:r>
      <w:r w:rsidR="00B35D40" w:rsidRPr="00CD536C">
        <w:rPr>
          <w:rFonts w:ascii="Times New Roman" w:hAnsi="Times New Roman" w:cs="Times New Roman"/>
          <w:sz w:val="24"/>
          <w:szCs w:val="24"/>
        </w:rPr>
        <w:t>he generators during the FY 2018</w:t>
      </w:r>
      <w:r w:rsidRPr="00CD536C">
        <w:rPr>
          <w:rFonts w:ascii="Times New Roman" w:hAnsi="Times New Roman" w:cs="Times New Roman"/>
          <w:sz w:val="24"/>
          <w:szCs w:val="24"/>
        </w:rPr>
        <w:t>-1</w:t>
      </w:r>
      <w:r w:rsidR="00B35D40" w:rsidRPr="00CD536C">
        <w:rPr>
          <w:rFonts w:ascii="Times New Roman" w:hAnsi="Times New Roman" w:cs="Times New Roman"/>
          <w:sz w:val="24"/>
          <w:szCs w:val="24"/>
        </w:rPr>
        <w:t>9</w:t>
      </w:r>
      <w:r w:rsidRPr="00CD536C">
        <w:rPr>
          <w:rFonts w:ascii="Times New Roman" w:hAnsi="Times New Roman" w:cs="Times New Roman"/>
          <w:sz w:val="24"/>
          <w:szCs w:val="24"/>
        </w:rPr>
        <w:t>. The balance outstanding amount of Rs.3</w:t>
      </w:r>
      <w:r w:rsidR="00B35D40" w:rsidRPr="00CD536C">
        <w:rPr>
          <w:rFonts w:ascii="Times New Roman" w:hAnsi="Times New Roman" w:cs="Times New Roman"/>
          <w:sz w:val="24"/>
          <w:szCs w:val="24"/>
        </w:rPr>
        <w:t>8</w:t>
      </w:r>
      <w:r w:rsidRPr="00CD536C">
        <w:rPr>
          <w:rFonts w:ascii="Times New Roman" w:hAnsi="Times New Roman" w:cs="Times New Roman"/>
          <w:sz w:val="24"/>
          <w:szCs w:val="24"/>
        </w:rPr>
        <w:t>.</w:t>
      </w:r>
      <w:r w:rsidR="00B35D40" w:rsidRPr="00CD536C">
        <w:rPr>
          <w:rFonts w:ascii="Times New Roman" w:hAnsi="Times New Roman" w:cs="Times New Roman"/>
          <w:sz w:val="24"/>
          <w:szCs w:val="24"/>
        </w:rPr>
        <w:t>3</w:t>
      </w:r>
      <w:r w:rsidRPr="00CD536C">
        <w:rPr>
          <w:rFonts w:ascii="Times New Roman" w:hAnsi="Times New Roman" w:cs="Times New Roman"/>
          <w:sz w:val="24"/>
          <w:szCs w:val="24"/>
        </w:rPr>
        <w:t>1 Cr. is to be paid to OHPC.</w:t>
      </w:r>
    </w:p>
    <w:p w:rsidR="008244C5" w:rsidRPr="008244C5" w:rsidRDefault="006467C1" w:rsidP="008244C5">
      <w:pPr>
        <w:numPr>
          <w:ilvl w:val="0"/>
          <w:numId w:val="3"/>
        </w:numPr>
        <w:tabs>
          <w:tab w:val="clear" w:pos="1080"/>
        </w:tabs>
        <w:spacing w:after="0" w:line="360" w:lineRule="auto"/>
        <w:ind w:left="709"/>
        <w:jc w:val="both"/>
        <w:rPr>
          <w:rFonts w:ascii="Times New Roman" w:hAnsi="Times New Roman" w:cs="Times New Roman"/>
          <w:color w:val="FF0000"/>
          <w:sz w:val="24"/>
          <w:szCs w:val="24"/>
        </w:rPr>
      </w:pPr>
      <w:r w:rsidRPr="00CD536C">
        <w:rPr>
          <w:rFonts w:ascii="Times New Roman" w:hAnsi="Times New Roman" w:cs="Times New Roman"/>
          <w:sz w:val="24"/>
          <w:szCs w:val="24"/>
        </w:rPr>
        <w:t>He further stated that</w:t>
      </w:r>
      <w:r w:rsidR="00486823" w:rsidRPr="00CD536C">
        <w:rPr>
          <w:rFonts w:ascii="Times New Roman" w:hAnsi="Times New Roman" w:cs="Times New Roman"/>
          <w:sz w:val="24"/>
          <w:szCs w:val="24"/>
        </w:rPr>
        <w:t>,</w:t>
      </w:r>
      <w:r w:rsidRPr="00CD536C">
        <w:rPr>
          <w:rFonts w:ascii="Times New Roman" w:hAnsi="Times New Roman" w:cs="Times New Roman"/>
          <w:sz w:val="24"/>
          <w:szCs w:val="24"/>
        </w:rPr>
        <w:t xml:space="preserve"> during FY 201</w:t>
      </w:r>
      <w:r w:rsidR="00B35D40" w:rsidRPr="00CD536C">
        <w:rPr>
          <w:rFonts w:ascii="Times New Roman" w:hAnsi="Times New Roman" w:cs="Times New Roman"/>
          <w:sz w:val="24"/>
          <w:szCs w:val="24"/>
        </w:rPr>
        <w:t>8</w:t>
      </w:r>
      <w:r w:rsidRPr="00CD536C">
        <w:rPr>
          <w:rFonts w:ascii="Times New Roman" w:hAnsi="Times New Roman" w:cs="Times New Roman"/>
          <w:sz w:val="24"/>
          <w:szCs w:val="24"/>
        </w:rPr>
        <w:t>-1</w:t>
      </w:r>
      <w:r w:rsidR="00B35D40" w:rsidRPr="00CD536C">
        <w:rPr>
          <w:rFonts w:ascii="Times New Roman" w:hAnsi="Times New Roman" w:cs="Times New Roman"/>
          <w:sz w:val="24"/>
          <w:szCs w:val="24"/>
        </w:rPr>
        <w:t>9</w:t>
      </w:r>
      <w:r w:rsidRPr="00CD536C">
        <w:rPr>
          <w:rFonts w:ascii="Times New Roman" w:hAnsi="Times New Roman" w:cs="Times New Roman"/>
          <w:sz w:val="24"/>
          <w:szCs w:val="24"/>
        </w:rPr>
        <w:t xml:space="preserve"> </w:t>
      </w:r>
      <w:r w:rsidR="007871BD" w:rsidRPr="00CD536C">
        <w:rPr>
          <w:rFonts w:ascii="Times New Roman" w:hAnsi="Times New Roman" w:cs="Times New Roman"/>
          <w:sz w:val="24"/>
          <w:szCs w:val="24"/>
        </w:rPr>
        <w:t>WESCO</w:t>
      </w:r>
      <w:r w:rsidR="00F25F90">
        <w:rPr>
          <w:rFonts w:ascii="Times New Roman" w:hAnsi="Times New Roman" w:cs="Times New Roman"/>
          <w:sz w:val="24"/>
          <w:szCs w:val="24"/>
        </w:rPr>
        <w:t xml:space="preserve"> Utility</w:t>
      </w:r>
      <w:r w:rsidR="007871BD" w:rsidRPr="00CD536C">
        <w:rPr>
          <w:rFonts w:ascii="Times New Roman" w:hAnsi="Times New Roman" w:cs="Times New Roman"/>
          <w:sz w:val="24"/>
          <w:szCs w:val="24"/>
        </w:rPr>
        <w:t xml:space="preserve"> has overdrawn </w:t>
      </w:r>
      <w:r w:rsidR="00486823" w:rsidRPr="00CD536C">
        <w:rPr>
          <w:rFonts w:ascii="Times New Roman" w:hAnsi="Times New Roman" w:cs="Times New Roman"/>
          <w:sz w:val="24"/>
          <w:szCs w:val="24"/>
        </w:rPr>
        <w:t xml:space="preserve">a quantum of </w:t>
      </w:r>
      <w:r w:rsidR="007871BD" w:rsidRPr="00CD536C">
        <w:rPr>
          <w:rFonts w:ascii="Times New Roman" w:hAnsi="Times New Roman" w:cs="Times New Roman"/>
          <w:sz w:val="24"/>
          <w:szCs w:val="24"/>
        </w:rPr>
        <w:t xml:space="preserve">335.77 MU </w:t>
      </w:r>
      <w:r w:rsidR="00EF519E">
        <w:rPr>
          <w:rFonts w:ascii="Times New Roman" w:hAnsi="Times New Roman" w:cs="Times New Roman"/>
          <w:sz w:val="24"/>
          <w:szCs w:val="24"/>
        </w:rPr>
        <w:t>beyond</w:t>
      </w:r>
      <w:r w:rsidR="007871BD" w:rsidRPr="00CD536C">
        <w:rPr>
          <w:rFonts w:ascii="Times New Roman" w:hAnsi="Times New Roman" w:cs="Times New Roman"/>
          <w:sz w:val="24"/>
          <w:szCs w:val="24"/>
        </w:rPr>
        <w:t xml:space="preserve"> the OERC approval</w:t>
      </w:r>
      <w:r w:rsidR="00486823" w:rsidRPr="00CD536C">
        <w:rPr>
          <w:rFonts w:ascii="Times New Roman" w:hAnsi="Times New Roman" w:cs="Times New Roman"/>
          <w:sz w:val="24"/>
          <w:szCs w:val="24"/>
        </w:rPr>
        <w:t xml:space="preserve"> for the year, whereas there is a net </w:t>
      </w:r>
      <w:proofErr w:type="spellStart"/>
      <w:r w:rsidR="0024450D" w:rsidRPr="00CD536C">
        <w:rPr>
          <w:rFonts w:ascii="Times New Roman" w:hAnsi="Times New Roman" w:cs="Times New Roman"/>
          <w:sz w:val="24"/>
          <w:szCs w:val="24"/>
        </w:rPr>
        <w:t>und</w:t>
      </w:r>
      <w:r w:rsidR="00B35D40" w:rsidRPr="00CD536C">
        <w:rPr>
          <w:rFonts w:ascii="Times New Roman" w:hAnsi="Times New Roman" w:cs="Times New Roman"/>
          <w:sz w:val="24"/>
          <w:szCs w:val="24"/>
        </w:rPr>
        <w:t>erdrawal</w:t>
      </w:r>
      <w:proofErr w:type="spellEnd"/>
      <w:r w:rsidR="00B35D40" w:rsidRPr="00CD536C">
        <w:rPr>
          <w:rFonts w:ascii="Times New Roman" w:hAnsi="Times New Roman" w:cs="Times New Roman"/>
          <w:sz w:val="24"/>
          <w:szCs w:val="24"/>
        </w:rPr>
        <w:t xml:space="preserve"> of </w:t>
      </w:r>
      <w:r w:rsidR="00486823" w:rsidRPr="00CD536C">
        <w:rPr>
          <w:rFonts w:ascii="Times New Roman" w:hAnsi="Times New Roman" w:cs="Times New Roman"/>
          <w:sz w:val="24"/>
          <w:szCs w:val="24"/>
        </w:rPr>
        <w:t xml:space="preserve">521.69 MU of </w:t>
      </w:r>
      <w:r w:rsidR="00B35D40" w:rsidRPr="00CD536C">
        <w:rPr>
          <w:rFonts w:ascii="Times New Roman" w:hAnsi="Times New Roman" w:cs="Times New Roman"/>
          <w:sz w:val="24"/>
          <w:szCs w:val="24"/>
        </w:rPr>
        <w:t xml:space="preserve">energy by </w:t>
      </w:r>
      <w:r w:rsidR="00291008" w:rsidRPr="00CD536C">
        <w:rPr>
          <w:rFonts w:ascii="Times New Roman" w:hAnsi="Times New Roman" w:cs="Times New Roman"/>
          <w:sz w:val="24"/>
          <w:szCs w:val="24"/>
        </w:rPr>
        <w:t xml:space="preserve">all </w:t>
      </w:r>
      <w:r w:rsidR="00486823" w:rsidRPr="00CD536C">
        <w:rPr>
          <w:rFonts w:ascii="Times New Roman" w:hAnsi="Times New Roman" w:cs="Times New Roman"/>
          <w:sz w:val="24"/>
          <w:szCs w:val="24"/>
        </w:rPr>
        <w:t xml:space="preserve">the </w:t>
      </w:r>
      <w:r w:rsidR="00B35D40" w:rsidRPr="00CD536C">
        <w:rPr>
          <w:rFonts w:ascii="Times New Roman" w:hAnsi="Times New Roman" w:cs="Times New Roman"/>
          <w:sz w:val="24"/>
          <w:szCs w:val="24"/>
        </w:rPr>
        <w:t xml:space="preserve">DISCOMs </w:t>
      </w:r>
      <w:r w:rsidR="00EF519E">
        <w:rPr>
          <w:rFonts w:ascii="Times New Roman" w:hAnsi="Times New Roman" w:cs="Times New Roman"/>
          <w:sz w:val="24"/>
          <w:szCs w:val="24"/>
        </w:rPr>
        <w:t>against</w:t>
      </w:r>
      <w:r w:rsidR="00B35D40" w:rsidRPr="00CD536C">
        <w:rPr>
          <w:rFonts w:ascii="Times New Roman" w:hAnsi="Times New Roman" w:cs="Times New Roman"/>
          <w:sz w:val="24"/>
          <w:szCs w:val="24"/>
        </w:rPr>
        <w:t xml:space="preserve"> the energy approved by OERC. The details of energy </w:t>
      </w:r>
      <w:proofErr w:type="spellStart"/>
      <w:r w:rsidR="00B35D40" w:rsidRPr="00CD536C">
        <w:rPr>
          <w:rFonts w:ascii="Times New Roman" w:hAnsi="Times New Roman" w:cs="Times New Roman"/>
          <w:sz w:val="24"/>
          <w:szCs w:val="24"/>
        </w:rPr>
        <w:t>draw</w:t>
      </w:r>
      <w:r w:rsidR="0024450D" w:rsidRPr="00CD536C">
        <w:rPr>
          <w:rFonts w:ascii="Times New Roman" w:hAnsi="Times New Roman" w:cs="Times New Roman"/>
          <w:sz w:val="24"/>
          <w:szCs w:val="24"/>
        </w:rPr>
        <w:t>a</w:t>
      </w:r>
      <w:r w:rsidR="00B35D40" w:rsidRPr="00CD536C">
        <w:rPr>
          <w:rFonts w:ascii="Times New Roman" w:hAnsi="Times New Roman" w:cs="Times New Roman"/>
          <w:sz w:val="24"/>
          <w:szCs w:val="24"/>
        </w:rPr>
        <w:t>l</w:t>
      </w:r>
      <w:proofErr w:type="spellEnd"/>
      <w:r w:rsidR="00B35D40" w:rsidRPr="00CD536C">
        <w:rPr>
          <w:rFonts w:ascii="Times New Roman" w:hAnsi="Times New Roman" w:cs="Times New Roman"/>
          <w:sz w:val="24"/>
          <w:szCs w:val="24"/>
        </w:rPr>
        <w:t xml:space="preserve"> by the DISCOMs are given in the table below</w:t>
      </w:r>
      <w:r w:rsidRPr="00CD536C">
        <w:rPr>
          <w:rFonts w:ascii="Times New Roman" w:hAnsi="Times New Roman" w:cs="Times New Roman"/>
          <w:sz w:val="24"/>
          <w:szCs w:val="24"/>
        </w:rPr>
        <w:t>.</w:t>
      </w:r>
      <w:r w:rsidR="008244C5" w:rsidRPr="008244C5">
        <w:rPr>
          <w:rFonts w:ascii="Times New Roman" w:hAnsi="Times New Roman" w:cs="Times New Roman"/>
          <w:b/>
          <w:snapToGrid w:val="0"/>
          <w:sz w:val="24"/>
          <w:szCs w:val="24"/>
        </w:rPr>
        <w:t xml:space="preserve"> </w:t>
      </w:r>
    </w:p>
    <w:p w:rsidR="006467C1" w:rsidRDefault="008244C5" w:rsidP="00EF519E">
      <w:pPr>
        <w:spacing w:before="120" w:after="120" w:line="360" w:lineRule="auto"/>
        <w:ind w:left="-11"/>
        <w:jc w:val="center"/>
        <w:rPr>
          <w:rFonts w:ascii="Times New Roman" w:hAnsi="Times New Roman" w:cs="Times New Roman"/>
          <w:b/>
          <w:snapToGrid w:val="0"/>
          <w:sz w:val="24"/>
          <w:szCs w:val="24"/>
        </w:rPr>
      </w:pPr>
      <w:r w:rsidRPr="0024450D">
        <w:rPr>
          <w:rFonts w:ascii="Times New Roman" w:hAnsi="Times New Roman" w:cs="Times New Roman"/>
          <w:b/>
          <w:snapToGrid w:val="0"/>
          <w:sz w:val="24"/>
          <w:szCs w:val="24"/>
        </w:rPr>
        <w:t xml:space="preserve">Energy </w:t>
      </w:r>
      <w:proofErr w:type="spellStart"/>
      <w:r w:rsidRPr="0024450D">
        <w:rPr>
          <w:rFonts w:ascii="Times New Roman" w:hAnsi="Times New Roman" w:cs="Times New Roman"/>
          <w:b/>
          <w:snapToGrid w:val="0"/>
          <w:sz w:val="24"/>
          <w:szCs w:val="24"/>
        </w:rPr>
        <w:t>Drawal</w:t>
      </w:r>
      <w:proofErr w:type="spellEnd"/>
      <w:r w:rsidRPr="0024450D">
        <w:rPr>
          <w:rFonts w:ascii="Times New Roman" w:hAnsi="Times New Roman" w:cs="Times New Roman"/>
          <w:b/>
          <w:snapToGrid w:val="0"/>
          <w:sz w:val="24"/>
          <w:szCs w:val="24"/>
        </w:rPr>
        <w:t xml:space="preserve"> (in MU) by DISCOMs during the FY 2018-19</w:t>
      </w:r>
    </w:p>
    <w:tbl>
      <w:tblPr>
        <w:tblStyle w:val="TableGrid"/>
        <w:tblW w:w="8827" w:type="dxa"/>
        <w:jc w:val="center"/>
        <w:tblInd w:w="709" w:type="dxa"/>
        <w:tblLook w:val="04A0"/>
      </w:tblPr>
      <w:tblGrid>
        <w:gridCol w:w="1667"/>
        <w:gridCol w:w="1985"/>
        <w:gridCol w:w="2126"/>
        <w:gridCol w:w="3049"/>
      </w:tblGrid>
      <w:tr w:rsidR="008244C5" w:rsidTr="00EF519E">
        <w:trPr>
          <w:jc w:val="center"/>
        </w:trPr>
        <w:tc>
          <w:tcPr>
            <w:tcW w:w="1667" w:type="dxa"/>
            <w:vAlign w:val="center"/>
          </w:tcPr>
          <w:p w:rsidR="008244C5" w:rsidRPr="00291008" w:rsidRDefault="008244C5" w:rsidP="008244C5">
            <w:pPr>
              <w:jc w:val="center"/>
              <w:rPr>
                <w:rFonts w:ascii="Times New Roman" w:hAnsi="Times New Roman" w:cs="Times New Roman"/>
                <w:b/>
                <w:snapToGrid w:val="0"/>
                <w:sz w:val="24"/>
                <w:szCs w:val="24"/>
              </w:rPr>
            </w:pPr>
            <w:r w:rsidRPr="00291008">
              <w:rPr>
                <w:rFonts w:ascii="Times New Roman" w:hAnsi="Times New Roman" w:cs="Times New Roman"/>
                <w:b/>
                <w:snapToGrid w:val="0"/>
                <w:sz w:val="24"/>
                <w:szCs w:val="24"/>
              </w:rPr>
              <w:t>DISCOMs</w:t>
            </w:r>
          </w:p>
        </w:tc>
        <w:tc>
          <w:tcPr>
            <w:tcW w:w="1985" w:type="dxa"/>
            <w:vAlign w:val="center"/>
          </w:tcPr>
          <w:p w:rsidR="008244C5" w:rsidRPr="00291008" w:rsidRDefault="008244C5" w:rsidP="008244C5">
            <w:pPr>
              <w:jc w:val="center"/>
              <w:rPr>
                <w:rFonts w:ascii="Times New Roman" w:hAnsi="Times New Roman" w:cs="Times New Roman"/>
                <w:b/>
                <w:snapToGrid w:val="0"/>
                <w:sz w:val="24"/>
                <w:szCs w:val="24"/>
              </w:rPr>
            </w:pPr>
            <w:r w:rsidRPr="00291008">
              <w:rPr>
                <w:rFonts w:ascii="Times New Roman" w:hAnsi="Times New Roman" w:cs="Times New Roman"/>
                <w:b/>
                <w:snapToGrid w:val="0"/>
                <w:sz w:val="24"/>
                <w:szCs w:val="24"/>
              </w:rPr>
              <w:t>OERC Approval</w:t>
            </w:r>
          </w:p>
        </w:tc>
        <w:tc>
          <w:tcPr>
            <w:tcW w:w="2126" w:type="dxa"/>
            <w:vAlign w:val="center"/>
          </w:tcPr>
          <w:p w:rsidR="008244C5" w:rsidRPr="00291008" w:rsidRDefault="008244C5" w:rsidP="008244C5">
            <w:pPr>
              <w:jc w:val="center"/>
              <w:rPr>
                <w:rFonts w:ascii="Times New Roman" w:hAnsi="Times New Roman" w:cs="Times New Roman"/>
                <w:b/>
                <w:snapToGrid w:val="0"/>
                <w:sz w:val="24"/>
                <w:szCs w:val="24"/>
              </w:rPr>
            </w:pPr>
            <w:r w:rsidRPr="00291008">
              <w:rPr>
                <w:rFonts w:ascii="Times New Roman" w:hAnsi="Times New Roman" w:cs="Times New Roman"/>
                <w:b/>
                <w:snapToGrid w:val="0"/>
                <w:sz w:val="24"/>
                <w:szCs w:val="24"/>
              </w:rPr>
              <w:t xml:space="preserve">Actual </w:t>
            </w:r>
            <w:proofErr w:type="spellStart"/>
            <w:r w:rsidRPr="00291008">
              <w:rPr>
                <w:rFonts w:ascii="Times New Roman" w:hAnsi="Times New Roman" w:cs="Times New Roman"/>
                <w:b/>
                <w:snapToGrid w:val="0"/>
                <w:sz w:val="24"/>
                <w:szCs w:val="24"/>
              </w:rPr>
              <w:t>Drawal</w:t>
            </w:r>
            <w:proofErr w:type="spellEnd"/>
          </w:p>
        </w:tc>
        <w:tc>
          <w:tcPr>
            <w:tcW w:w="3049" w:type="dxa"/>
          </w:tcPr>
          <w:p w:rsidR="008244C5" w:rsidRPr="00291008" w:rsidRDefault="008244C5" w:rsidP="00EF519E">
            <w:pPr>
              <w:jc w:val="center"/>
              <w:rPr>
                <w:rFonts w:ascii="Times New Roman" w:hAnsi="Times New Roman" w:cs="Times New Roman"/>
                <w:b/>
                <w:snapToGrid w:val="0"/>
                <w:sz w:val="24"/>
                <w:szCs w:val="24"/>
              </w:rPr>
            </w:pPr>
            <w:r w:rsidRPr="00291008">
              <w:rPr>
                <w:rFonts w:ascii="Times New Roman" w:hAnsi="Times New Roman" w:cs="Times New Roman"/>
                <w:b/>
                <w:snapToGrid w:val="0"/>
                <w:sz w:val="24"/>
                <w:szCs w:val="24"/>
              </w:rPr>
              <w:t xml:space="preserve">Over (+)/Under (-)  </w:t>
            </w:r>
            <w:proofErr w:type="spellStart"/>
            <w:r w:rsidRPr="00291008">
              <w:rPr>
                <w:rFonts w:ascii="Times New Roman" w:hAnsi="Times New Roman" w:cs="Times New Roman"/>
                <w:b/>
                <w:snapToGrid w:val="0"/>
                <w:sz w:val="24"/>
                <w:szCs w:val="24"/>
              </w:rPr>
              <w:t>Drawal</w:t>
            </w:r>
            <w:proofErr w:type="spellEnd"/>
            <w:r w:rsidRPr="00291008">
              <w:rPr>
                <w:rFonts w:ascii="Times New Roman" w:hAnsi="Times New Roman" w:cs="Times New Roman"/>
                <w:b/>
                <w:snapToGrid w:val="0"/>
                <w:sz w:val="24"/>
                <w:szCs w:val="24"/>
              </w:rPr>
              <w:t xml:space="preserve"> </w:t>
            </w:r>
            <w:r w:rsidR="00EF519E">
              <w:rPr>
                <w:rFonts w:ascii="Times New Roman" w:hAnsi="Times New Roman" w:cs="Times New Roman"/>
                <w:b/>
                <w:snapToGrid w:val="0"/>
                <w:sz w:val="24"/>
                <w:szCs w:val="24"/>
              </w:rPr>
              <w:t>against</w:t>
            </w:r>
            <w:r w:rsidRPr="00291008">
              <w:rPr>
                <w:rFonts w:ascii="Times New Roman" w:hAnsi="Times New Roman" w:cs="Times New Roman"/>
                <w:b/>
                <w:snapToGrid w:val="0"/>
                <w:sz w:val="24"/>
                <w:szCs w:val="24"/>
              </w:rPr>
              <w:t xml:space="preserve"> OERC Approval</w:t>
            </w:r>
          </w:p>
        </w:tc>
      </w:tr>
      <w:tr w:rsidR="008244C5" w:rsidTr="00EF519E">
        <w:trPr>
          <w:jc w:val="center"/>
        </w:trPr>
        <w:tc>
          <w:tcPr>
            <w:tcW w:w="1667" w:type="dxa"/>
          </w:tcPr>
          <w:p w:rsidR="008244C5" w:rsidRPr="00291008" w:rsidRDefault="008244C5" w:rsidP="008244C5">
            <w:pPr>
              <w:pStyle w:val="Heading7"/>
              <w:spacing w:before="0" w:after="0"/>
              <w:ind w:left="106"/>
              <w:outlineLvl w:val="6"/>
            </w:pPr>
            <w:r w:rsidRPr="00291008">
              <w:t>CESU</w:t>
            </w:r>
          </w:p>
        </w:tc>
        <w:tc>
          <w:tcPr>
            <w:tcW w:w="1985" w:type="dxa"/>
          </w:tcPr>
          <w:p w:rsidR="008244C5" w:rsidRPr="00291008" w:rsidRDefault="008244C5" w:rsidP="008244C5">
            <w:pPr>
              <w:ind w:right="103"/>
              <w:jc w:val="center"/>
              <w:rPr>
                <w:rFonts w:ascii="Times New Roman" w:hAnsi="Times New Roman" w:cs="Times New Roman"/>
                <w:snapToGrid w:val="0"/>
                <w:sz w:val="24"/>
                <w:szCs w:val="24"/>
              </w:rPr>
            </w:pPr>
            <w:r w:rsidRPr="00291008">
              <w:rPr>
                <w:rFonts w:ascii="Times New Roman" w:hAnsi="Times New Roman" w:cs="Times New Roman"/>
                <w:snapToGrid w:val="0"/>
                <w:sz w:val="24"/>
                <w:szCs w:val="24"/>
              </w:rPr>
              <w:t>9070.00</w:t>
            </w:r>
          </w:p>
        </w:tc>
        <w:tc>
          <w:tcPr>
            <w:tcW w:w="2126" w:type="dxa"/>
          </w:tcPr>
          <w:p w:rsidR="008244C5" w:rsidRPr="00291008" w:rsidRDefault="008244C5" w:rsidP="008244C5">
            <w:pPr>
              <w:ind w:right="103"/>
              <w:jc w:val="center"/>
              <w:rPr>
                <w:rFonts w:ascii="Times New Roman" w:hAnsi="Times New Roman" w:cs="Times New Roman"/>
                <w:snapToGrid w:val="0"/>
                <w:sz w:val="24"/>
                <w:szCs w:val="24"/>
              </w:rPr>
            </w:pPr>
            <w:r w:rsidRPr="00291008">
              <w:rPr>
                <w:rFonts w:ascii="Times New Roman" w:hAnsi="Times New Roman" w:cs="Times New Roman"/>
                <w:snapToGrid w:val="0"/>
                <w:sz w:val="24"/>
                <w:szCs w:val="24"/>
              </w:rPr>
              <w:t>8781.82</w:t>
            </w:r>
          </w:p>
        </w:tc>
        <w:tc>
          <w:tcPr>
            <w:tcW w:w="3049" w:type="dxa"/>
          </w:tcPr>
          <w:p w:rsidR="008244C5" w:rsidRPr="00291008" w:rsidRDefault="008244C5" w:rsidP="008244C5">
            <w:pPr>
              <w:ind w:right="103"/>
              <w:jc w:val="center"/>
              <w:rPr>
                <w:rFonts w:ascii="Times New Roman" w:hAnsi="Times New Roman" w:cs="Times New Roman"/>
                <w:snapToGrid w:val="0"/>
                <w:sz w:val="24"/>
                <w:szCs w:val="24"/>
              </w:rPr>
            </w:pPr>
            <w:r w:rsidRPr="00291008">
              <w:rPr>
                <w:rFonts w:ascii="Times New Roman" w:hAnsi="Times New Roman" w:cs="Times New Roman"/>
                <w:snapToGrid w:val="0"/>
                <w:sz w:val="24"/>
                <w:szCs w:val="24"/>
              </w:rPr>
              <w:t>(-) 288.18</w:t>
            </w:r>
          </w:p>
        </w:tc>
      </w:tr>
      <w:tr w:rsidR="008244C5" w:rsidTr="00EF519E">
        <w:trPr>
          <w:jc w:val="center"/>
        </w:trPr>
        <w:tc>
          <w:tcPr>
            <w:tcW w:w="1667" w:type="dxa"/>
          </w:tcPr>
          <w:p w:rsidR="008244C5" w:rsidRPr="00291008" w:rsidRDefault="008244C5" w:rsidP="008244C5">
            <w:pPr>
              <w:pStyle w:val="Heading7"/>
              <w:spacing w:before="0" w:after="0"/>
              <w:ind w:left="106"/>
              <w:outlineLvl w:val="6"/>
            </w:pPr>
            <w:r w:rsidRPr="00291008">
              <w:t>NESCO</w:t>
            </w:r>
          </w:p>
        </w:tc>
        <w:tc>
          <w:tcPr>
            <w:tcW w:w="1985" w:type="dxa"/>
          </w:tcPr>
          <w:p w:rsidR="008244C5" w:rsidRPr="00291008" w:rsidRDefault="008244C5" w:rsidP="008244C5">
            <w:pPr>
              <w:ind w:right="103"/>
              <w:jc w:val="center"/>
              <w:rPr>
                <w:rFonts w:ascii="Times New Roman" w:hAnsi="Times New Roman" w:cs="Times New Roman"/>
                <w:snapToGrid w:val="0"/>
                <w:sz w:val="24"/>
                <w:szCs w:val="24"/>
              </w:rPr>
            </w:pPr>
            <w:r w:rsidRPr="00291008">
              <w:rPr>
                <w:rFonts w:ascii="Times New Roman" w:hAnsi="Times New Roman" w:cs="Times New Roman"/>
                <w:snapToGrid w:val="0"/>
                <w:sz w:val="24"/>
                <w:szCs w:val="24"/>
              </w:rPr>
              <w:t>6140.00</w:t>
            </w:r>
          </w:p>
        </w:tc>
        <w:tc>
          <w:tcPr>
            <w:tcW w:w="2126" w:type="dxa"/>
          </w:tcPr>
          <w:p w:rsidR="008244C5" w:rsidRPr="00291008" w:rsidRDefault="008244C5" w:rsidP="008244C5">
            <w:pPr>
              <w:ind w:right="103"/>
              <w:jc w:val="center"/>
              <w:rPr>
                <w:rFonts w:ascii="Times New Roman" w:hAnsi="Times New Roman" w:cs="Times New Roman"/>
                <w:snapToGrid w:val="0"/>
                <w:sz w:val="24"/>
                <w:szCs w:val="24"/>
              </w:rPr>
            </w:pPr>
            <w:r w:rsidRPr="00291008">
              <w:rPr>
                <w:rFonts w:ascii="Times New Roman" w:hAnsi="Times New Roman" w:cs="Times New Roman"/>
                <w:snapToGrid w:val="0"/>
                <w:sz w:val="24"/>
                <w:szCs w:val="24"/>
              </w:rPr>
              <w:t>5576.63</w:t>
            </w:r>
          </w:p>
        </w:tc>
        <w:tc>
          <w:tcPr>
            <w:tcW w:w="3049" w:type="dxa"/>
          </w:tcPr>
          <w:p w:rsidR="008244C5" w:rsidRPr="00291008" w:rsidRDefault="008244C5" w:rsidP="008244C5">
            <w:pPr>
              <w:ind w:right="103"/>
              <w:jc w:val="center"/>
              <w:rPr>
                <w:rFonts w:ascii="Times New Roman" w:hAnsi="Times New Roman" w:cs="Times New Roman"/>
                <w:snapToGrid w:val="0"/>
                <w:sz w:val="24"/>
                <w:szCs w:val="24"/>
              </w:rPr>
            </w:pPr>
            <w:r w:rsidRPr="00291008">
              <w:rPr>
                <w:rFonts w:ascii="Times New Roman" w:hAnsi="Times New Roman" w:cs="Times New Roman"/>
                <w:snapToGrid w:val="0"/>
                <w:sz w:val="24"/>
                <w:szCs w:val="24"/>
              </w:rPr>
              <w:t>(-) 563.37</w:t>
            </w:r>
          </w:p>
        </w:tc>
      </w:tr>
      <w:tr w:rsidR="008244C5" w:rsidTr="00EF519E">
        <w:trPr>
          <w:jc w:val="center"/>
        </w:trPr>
        <w:tc>
          <w:tcPr>
            <w:tcW w:w="1667" w:type="dxa"/>
          </w:tcPr>
          <w:p w:rsidR="008244C5" w:rsidRPr="00291008" w:rsidRDefault="008244C5" w:rsidP="008244C5">
            <w:pPr>
              <w:pStyle w:val="Heading7"/>
              <w:spacing w:before="0" w:after="0"/>
              <w:ind w:left="106"/>
              <w:outlineLvl w:val="6"/>
            </w:pPr>
            <w:r w:rsidRPr="00291008">
              <w:t>WESCO</w:t>
            </w:r>
          </w:p>
        </w:tc>
        <w:tc>
          <w:tcPr>
            <w:tcW w:w="1985" w:type="dxa"/>
          </w:tcPr>
          <w:p w:rsidR="008244C5" w:rsidRPr="00291008" w:rsidRDefault="008244C5" w:rsidP="008244C5">
            <w:pPr>
              <w:ind w:right="103"/>
              <w:jc w:val="center"/>
              <w:rPr>
                <w:rFonts w:ascii="Times New Roman" w:hAnsi="Times New Roman" w:cs="Times New Roman"/>
                <w:snapToGrid w:val="0"/>
                <w:sz w:val="24"/>
                <w:szCs w:val="24"/>
              </w:rPr>
            </w:pPr>
            <w:r w:rsidRPr="00291008">
              <w:rPr>
                <w:rFonts w:ascii="Times New Roman" w:hAnsi="Times New Roman" w:cs="Times New Roman"/>
                <w:snapToGrid w:val="0"/>
                <w:sz w:val="24"/>
                <w:szCs w:val="24"/>
              </w:rPr>
              <w:t>7120.00</w:t>
            </w:r>
          </w:p>
        </w:tc>
        <w:tc>
          <w:tcPr>
            <w:tcW w:w="2126" w:type="dxa"/>
          </w:tcPr>
          <w:p w:rsidR="008244C5" w:rsidRPr="00291008" w:rsidRDefault="008244C5" w:rsidP="008244C5">
            <w:pPr>
              <w:ind w:right="103"/>
              <w:jc w:val="center"/>
              <w:rPr>
                <w:rFonts w:ascii="Times New Roman" w:hAnsi="Times New Roman" w:cs="Times New Roman"/>
                <w:snapToGrid w:val="0"/>
                <w:sz w:val="24"/>
                <w:szCs w:val="24"/>
              </w:rPr>
            </w:pPr>
            <w:r w:rsidRPr="00291008">
              <w:rPr>
                <w:rFonts w:ascii="Times New Roman" w:hAnsi="Times New Roman" w:cs="Times New Roman"/>
                <w:snapToGrid w:val="0"/>
                <w:sz w:val="24"/>
                <w:szCs w:val="24"/>
              </w:rPr>
              <w:t>7455.77</w:t>
            </w:r>
          </w:p>
        </w:tc>
        <w:tc>
          <w:tcPr>
            <w:tcW w:w="3049" w:type="dxa"/>
          </w:tcPr>
          <w:p w:rsidR="008244C5" w:rsidRPr="00291008" w:rsidRDefault="008244C5" w:rsidP="008244C5">
            <w:pPr>
              <w:ind w:right="103"/>
              <w:jc w:val="center"/>
              <w:rPr>
                <w:rFonts w:ascii="Times New Roman" w:hAnsi="Times New Roman" w:cs="Times New Roman"/>
                <w:snapToGrid w:val="0"/>
                <w:sz w:val="24"/>
                <w:szCs w:val="24"/>
              </w:rPr>
            </w:pPr>
            <w:r w:rsidRPr="00291008">
              <w:rPr>
                <w:rFonts w:ascii="Times New Roman" w:hAnsi="Times New Roman" w:cs="Times New Roman"/>
                <w:snapToGrid w:val="0"/>
                <w:sz w:val="24"/>
                <w:szCs w:val="24"/>
              </w:rPr>
              <w:t>(+) 335.77</w:t>
            </w:r>
          </w:p>
        </w:tc>
      </w:tr>
      <w:tr w:rsidR="008244C5" w:rsidTr="00EF519E">
        <w:trPr>
          <w:jc w:val="center"/>
        </w:trPr>
        <w:tc>
          <w:tcPr>
            <w:tcW w:w="1667" w:type="dxa"/>
          </w:tcPr>
          <w:p w:rsidR="008244C5" w:rsidRPr="00291008" w:rsidRDefault="008244C5" w:rsidP="008244C5">
            <w:pPr>
              <w:pStyle w:val="Heading7"/>
              <w:spacing w:before="0" w:after="0"/>
              <w:ind w:left="106"/>
              <w:outlineLvl w:val="6"/>
            </w:pPr>
            <w:r w:rsidRPr="00291008">
              <w:t>SOUTHCO</w:t>
            </w:r>
          </w:p>
        </w:tc>
        <w:tc>
          <w:tcPr>
            <w:tcW w:w="1985" w:type="dxa"/>
          </w:tcPr>
          <w:p w:rsidR="008244C5" w:rsidRPr="00291008" w:rsidRDefault="008244C5" w:rsidP="008244C5">
            <w:pPr>
              <w:ind w:right="103"/>
              <w:jc w:val="center"/>
              <w:rPr>
                <w:rFonts w:ascii="Times New Roman" w:hAnsi="Times New Roman" w:cs="Times New Roman"/>
                <w:snapToGrid w:val="0"/>
                <w:sz w:val="24"/>
                <w:szCs w:val="24"/>
              </w:rPr>
            </w:pPr>
            <w:r w:rsidRPr="00291008">
              <w:rPr>
                <w:rFonts w:ascii="Times New Roman" w:hAnsi="Times New Roman" w:cs="Times New Roman"/>
                <w:snapToGrid w:val="0"/>
                <w:sz w:val="24"/>
                <w:szCs w:val="24"/>
              </w:rPr>
              <w:t>3660.00</w:t>
            </w:r>
          </w:p>
        </w:tc>
        <w:tc>
          <w:tcPr>
            <w:tcW w:w="2126" w:type="dxa"/>
          </w:tcPr>
          <w:p w:rsidR="008244C5" w:rsidRPr="00291008" w:rsidRDefault="008244C5" w:rsidP="008244C5">
            <w:pPr>
              <w:ind w:right="103"/>
              <w:jc w:val="center"/>
              <w:rPr>
                <w:rFonts w:ascii="Times New Roman" w:hAnsi="Times New Roman" w:cs="Times New Roman"/>
                <w:snapToGrid w:val="0"/>
                <w:sz w:val="24"/>
                <w:szCs w:val="24"/>
              </w:rPr>
            </w:pPr>
            <w:r w:rsidRPr="00291008">
              <w:rPr>
                <w:rFonts w:ascii="Times New Roman" w:hAnsi="Times New Roman" w:cs="Times New Roman"/>
                <w:snapToGrid w:val="0"/>
                <w:sz w:val="24"/>
                <w:szCs w:val="24"/>
              </w:rPr>
              <w:t>3654.09</w:t>
            </w:r>
          </w:p>
        </w:tc>
        <w:tc>
          <w:tcPr>
            <w:tcW w:w="3049" w:type="dxa"/>
          </w:tcPr>
          <w:p w:rsidR="008244C5" w:rsidRPr="00291008" w:rsidRDefault="008244C5" w:rsidP="008244C5">
            <w:pPr>
              <w:ind w:right="103"/>
              <w:jc w:val="center"/>
              <w:rPr>
                <w:rFonts w:ascii="Times New Roman" w:hAnsi="Times New Roman" w:cs="Times New Roman"/>
                <w:snapToGrid w:val="0"/>
                <w:sz w:val="24"/>
                <w:szCs w:val="24"/>
              </w:rPr>
            </w:pPr>
            <w:r w:rsidRPr="00291008">
              <w:rPr>
                <w:rFonts w:ascii="Times New Roman" w:hAnsi="Times New Roman" w:cs="Times New Roman"/>
                <w:snapToGrid w:val="0"/>
                <w:sz w:val="24"/>
                <w:szCs w:val="24"/>
              </w:rPr>
              <w:t>(-) 5.91</w:t>
            </w:r>
          </w:p>
        </w:tc>
      </w:tr>
      <w:tr w:rsidR="008244C5" w:rsidTr="00EF519E">
        <w:trPr>
          <w:jc w:val="center"/>
        </w:trPr>
        <w:tc>
          <w:tcPr>
            <w:tcW w:w="1667" w:type="dxa"/>
          </w:tcPr>
          <w:p w:rsidR="008244C5" w:rsidRPr="00291008" w:rsidRDefault="008244C5" w:rsidP="008244C5">
            <w:pPr>
              <w:pStyle w:val="Heading7"/>
              <w:spacing w:before="0" w:after="0"/>
              <w:ind w:left="106"/>
              <w:outlineLvl w:val="6"/>
              <w:rPr>
                <w:b/>
              </w:rPr>
            </w:pPr>
            <w:r w:rsidRPr="00291008">
              <w:rPr>
                <w:b/>
              </w:rPr>
              <w:t>TOTAL</w:t>
            </w:r>
          </w:p>
        </w:tc>
        <w:tc>
          <w:tcPr>
            <w:tcW w:w="1985" w:type="dxa"/>
          </w:tcPr>
          <w:p w:rsidR="008244C5" w:rsidRPr="00291008" w:rsidRDefault="008244C5" w:rsidP="008244C5">
            <w:pPr>
              <w:ind w:right="103"/>
              <w:jc w:val="center"/>
              <w:rPr>
                <w:rFonts w:ascii="Times New Roman" w:hAnsi="Times New Roman" w:cs="Times New Roman"/>
                <w:b/>
                <w:snapToGrid w:val="0"/>
                <w:sz w:val="24"/>
                <w:szCs w:val="24"/>
              </w:rPr>
            </w:pPr>
            <w:r w:rsidRPr="00291008">
              <w:rPr>
                <w:rFonts w:ascii="Times New Roman" w:hAnsi="Times New Roman" w:cs="Times New Roman"/>
                <w:b/>
                <w:snapToGrid w:val="0"/>
                <w:sz w:val="24"/>
                <w:szCs w:val="24"/>
              </w:rPr>
              <w:t>25990.00</w:t>
            </w:r>
          </w:p>
        </w:tc>
        <w:tc>
          <w:tcPr>
            <w:tcW w:w="2126" w:type="dxa"/>
          </w:tcPr>
          <w:p w:rsidR="008244C5" w:rsidRPr="00291008" w:rsidRDefault="008244C5" w:rsidP="008244C5">
            <w:pPr>
              <w:ind w:right="103"/>
              <w:jc w:val="center"/>
              <w:rPr>
                <w:rFonts w:ascii="Times New Roman" w:hAnsi="Times New Roman" w:cs="Times New Roman"/>
                <w:b/>
                <w:snapToGrid w:val="0"/>
                <w:sz w:val="24"/>
                <w:szCs w:val="24"/>
              </w:rPr>
            </w:pPr>
            <w:r w:rsidRPr="00291008">
              <w:rPr>
                <w:rFonts w:ascii="Times New Roman" w:hAnsi="Times New Roman" w:cs="Times New Roman"/>
                <w:b/>
                <w:snapToGrid w:val="0"/>
                <w:sz w:val="24"/>
                <w:szCs w:val="24"/>
              </w:rPr>
              <w:t>25468.31</w:t>
            </w:r>
          </w:p>
        </w:tc>
        <w:tc>
          <w:tcPr>
            <w:tcW w:w="3049" w:type="dxa"/>
          </w:tcPr>
          <w:p w:rsidR="008244C5" w:rsidRPr="00291008" w:rsidRDefault="008244C5" w:rsidP="008244C5">
            <w:pPr>
              <w:ind w:right="103"/>
              <w:jc w:val="center"/>
              <w:rPr>
                <w:rFonts w:ascii="Times New Roman" w:hAnsi="Times New Roman" w:cs="Times New Roman"/>
                <w:b/>
                <w:snapToGrid w:val="0"/>
                <w:sz w:val="24"/>
                <w:szCs w:val="24"/>
              </w:rPr>
            </w:pPr>
            <w:r w:rsidRPr="00291008">
              <w:rPr>
                <w:rFonts w:ascii="Times New Roman" w:hAnsi="Times New Roman" w:cs="Times New Roman"/>
                <w:b/>
                <w:snapToGrid w:val="0"/>
                <w:sz w:val="24"/>
                <w:szCs w:val="24"/>
              </w:rPr>
              <w:t>(-) 521.69</w:t>
            </w:r>
          </w:p>
        </w:tc>
      </w:tr>
    </w:tbl>
    <w:p w:rsidR="006467C1" w:rsidRPr="005C7115" w:rsidRDefault="006467C1" w:rsidP="00CC17BF">
      <w:pPr>
        <w:numPr>
          <w:ilvl w:val="0"/>
          <w:numId w:val="3"/>
        </w:numPr>
        <w:tabs>
          <w:tab w:val="clear" w:pos="1080"/>
        </w:tabs>
        <w:spacing w:before="120" w:after="0" w:line="360" w:lineRule="auto"/>
        <w:ind w:left="709"/>
        <w:jc w:val="both"/>
        <w:rPr>
          <w:rFonts w:ascii="Times New Roman" w:hAnsi="Times New Roman" w:cs="Times New Roman"/>
          <w:sz w:val="24"/>
          <w:szCs w:val="24"/>
        </w:rPr>
      </w:pPr>
      <w:r w:rsidRPr="005C7115">
        <w:rPr>
          <w:rFonts w:ascii="Times New Roman" w:hAnsi="Times New Roman" w:cs="Times New Roman"/>
          <w:sz w:val="24"/>
          <w:szCs w:val="24"/>
        </w:rPr>
        <w:lastRenderedPageBreak/>
        <w:t>GRIDCO has s</w:t>
      </w:r>
      <w:r w:rsidR="00CC17BF">
        <w:rPr>
          <w:rFonts w:ascii="Times New Roman" w:hAnsi="Times New Roman" w:cs="Times New Roman"/>
          <w:sz w:val="24"/>
          <w:szCs w:val="24"/>
        </w:rPr>
        <w:t>hown a revenue shortfall of Rs.</w:t>
      </w:r>
      <w:r w:rsidR="00567D8D" w:rsidRPr="005C7115">
        <w:rPr>
          <w:rFonts w:ascii="Times New Roman" w:hAnsi="Times New Roman" w:cs="Times New Roman"/>
          <w:sz w:val="24"/>
          <w:szCs w:val="24"/>
        </w:rPr>
        <w:t>338.08</w:t>
      </w:r>
      <w:r w:rsidRPr="005C7115">
        <w:rPr>
          <w:rFonts w:ascii="Times New Roman" w:hAnsi="Times New Roman" w:cs="Times New Roman"/>
          <w:sz w:val="24"/>
          <w:szCs w:val="24"/>
        </w:rPr>
        <w:t xml:space="preserve"> </w:t>
      </w:r>
      <w:proofErr w:type="spellStart"/>
      <w:r w:rsidR="00567D8D" w:rsidRPr="005C7115">
        <w:rPr>
          <w:rFonts w:ascii="Times New Roman" w:hAnsi="Times New Roman" w:cs="Times New Roman"/>
          <w:sz w:val="24"/>
          <w:szCs w:val="24"/>
        </w:rPr>
        <w:t>C</w:t>
      </w:r>
      <w:r w:rsidRPr="005C7115">
        <w:rPr>
          <w:rFonts w:ascii="Times New Roman" w:hAnsi="Times New Roman" w:cs="Times New Roman"/>
          <w:sz w:val="24"/>
          <w:szCs w:val="24"/>
        </w:rPr>
        <w:t>rore</w:t>
      </w:r>
      <w:proofErr w:type="spellEnd"/>
      <w:r w:rsidRPr="005C7115">
        <w:rPr>
          <w:rFonts w:ascii="Times New Roman" w:hAnsi="Times New Roman" w:cs="Times New Roman"/>
          <w:sz w:val="24"/>
          <w:szCs w:val="24"/>
        </w:rPr>
        <w:t xml:space="preserve"> during the FY 201</w:t>
      </w:r>
      <w:r w:rsidR="00567D8D" w:rsidRPr="005C7115">
        <w:rPr>
          <w:rFonts w:ascii="Times New Roman" w:hAnsi="Times New Roman" w:cs="Times New Roman"/>
          <w:sz w:val="24"/>
          <w:szCs w:val="24"/>
        </w:rPr>
        <w:t>8</w:t>
      </w:r>
      <w:r w:rsidRPr="005C7115">
        <w:rPr>
          <w:rFonts w:ascii="Times New Roman" w:hAnsi="Times New Roman" w:cs="Times New Roman"/>
          <w:sz w:val="24"/>
          <w:szCs w:val="24"/>
        </w:rPr>
        <w:t>-1</w:t>
      </w:r>
      <w:r w:rsidR="00567D8D" w:rsidRPr="005C7115">
        <w:rPr>
          <w:rFonts w:ascii="Times New Roman" w:hAnsi="Times New Roman" w:cs="Times New Roman"/>
          <w:sz w:val="24"/>
          <w:szCs w:val="24"/>
        </w:rPr>
        <w:t>9</w:t>
      </w:r>
      <w:r w:rsidRPr="005C7115">
        <w:rPr>
          <w:rFonts w:ascii="Times New Roman" w:hAnsi="Times New Roman" w:cs="Times New Roman"/>
          <w:sz w:val="24"/>
          <w:szCs w:val="24"/>
        </w:rPr>
        <w:t xml:space="preserve"> against </w:t>
      </w:r>
      <w:r w:rsidR="00567D8D" w:rsidRPr="005C7115">
        <w:rPr>
          <w:rFonts w:ascii="Times New Roman" w:hAnsi="Times New Roman" w:cs="Times New Roman"/>
          <w:sz w:val="24"/>
          <w:szCs w:val="24"/>
        </w:rPr>
        <w:t>the gap of</w:t>
      </w:r>
      <w:r w:rsidR="00CC17BF">
        <w:rPr>
          <w:rFonts w:ascii="Times New Roman" w:hAnsi="Times New Roman" w:cs="Times New Roman"/>
          <w:sz w:val="24"/>
          <w:szCs w:val="24"/>
        </w:rPr>
        <w:t xml:space="preserve"> </w:t>
      </w:r>
      <w:proofErr w:type="spellStart"/>
      <w:r w:rsidR="00CC17BF">
        <w:rPr>
          <w:rFonts w:ascii="Times New Roman" w:hAnsi="Times New Roman" w:cs="Times New Roman"/>
          <w:sz w:val="24"/>
          <w:szCs w:val="24"/>
        </w:rPr>
        <w:t>of</w:t>
      </w:r>
      <w:proofErr w:type="spellEnd"/>
      <w:r w:rsidR="00CC17BF">
        <w:rPr>
          <w:rFonts w:ascii="Times New Roman" w:hAnsi="Times New Roman" w:cs="Times New Roman"/>
          <w:sz w:val="24"/>
          <w:szCs w:val="24"/>
        </w:rPr>
        <w:t xml:space="preserve"> Rs.</w:t>
      </w:r>
      <w:r w:rsidR="005C7115" w:rsidRPr="005C7115">
        <w:rPr>
          <w:rFonts w:ascii="Times New Roman" w:hAnsi="Times New Roman" w:cs="Times New Roman"/>
          <w:sz w:val="24"/>
          <w:szCs w:val="24"/>
        </w:rPr>
        <w:t>184.32</w:t>
      </w:r>
      <w:r w:rsidRPr="005C7115">
        <w:rPr>
          <w:rFonts w:ascii="Times New Roman" w:hAnsi="Times New Roman" w:cs="Times New Roman"/>
          <w:sz w:val="24"/>
          <w:szCs w:val="24"/>
        </w:rPr>
        <w:t xml:space="preserve"> </w:t>
      </w:r>
      <w:proofErr w:type="spellStart"/>
      <w:r w:rsidR="005C7115" w:rsidRPr="005C7115">
        <w:rPr>
          <w:rFonts w:ascii="Times New Roman" w:hAnsi="Times New Roman" w:cs="Times New Roman"/>
          <w:sz w:val="24"/>
          <w:szCs w:val="24"/>
        </w:rPr>
        <w:t>C</w:t>
      </w:r>
      <w:r w:rsidRPr="005C7115">
        <w:rPr>
          <w:rFonts w:ascii="Times New Roman" w:hAnsi="Times New Roman" w:cs="Times New Roman"/>
          <w:sz w:val="24"/>
          <w:szCs w:val="24"/>
        </w:rPr>
        <w:t>rore</w:t>
      </w:r>
      <w:proofErr w:type="spellEnd"/>
      <w:r w:rsidRPr="005C7115">
        <w:rPr>
          <w:rFonts w:ascii="Times New Roman" w:hAnsi="Times New Roman" w:cs="Times New Roman"/>
          <w:sz w:val="24"/>
          <w:szCs w:val="24"/>
        </w:rPr>
        <w:t xml:space="preserve"> as </w:t>
      </w:r>
      <w:r w:rsidR="00AA62E5">
        <w:rPr>
          <w:rFonts w:ascii="Times New Roman" w:hAnsi="Times New Roman" w:cs="Times New Roman"/>
          <w:sz w:val="24"/>
          <w:szCs w:val="24"/>
        </w:rPr>
        <w:t xml:space="preserve">was </w:t>
      </w:r>
      <w:r w:rsidRPr="005C7115">
        <w:rPr>
          <w:rFonts w:ascii="Times New Roman" w:hAnsi="Times New Roman" w:cs="Times New Roman"/>
          <w:sz w:val="24"/>
          <w:szCs w:val="24"/>
        </w:rPr>
        <w:t>approved by OERC and during presentation CMD, GRIDCO stated that</w:t>
      </w:r>
      <w:r w:rsidR="00CC17BF">
        <w:rPr>
          <w:rFonts w:ascii="Times New Roman" w:hAnsi="Times New Roman" w:cs="Times New Roman"/>
          <w:sz w:val="24"/>
          <w:szCs w:val="24"/>
        </w:rPr>
        <w:t xml:space="preserve"> considering the payment of Rs.</w:t>
      </w:r>
      <w:r w:rsidR="005C7115" w:rsidRPr="005C7115">
        <w:rPr>
          <w:rFonts w:ascii="Times New Roman" w:hAnsi="Times New Roman" w:cs="Times New Roman"/>
          <w:sz w:val="24"/>
          <w:szCs w:val="24"/>
        </w:rPr>
        <w:t>1056.42</w:t>
      </w:r>
      <w:r w:rsidRPr="005C7115">
        <w:rPr>
          <w:rFonts w:ascii="Times New Roman" w:hAnsi="Times New Roman" w:cs="Times New Roman"/>
          <w:sz w:val="24"/>
          <w:szCs w:val="24"/>
        </w:rPr>
        <w:t xml:space="preserve"> Cr. towards past losses (principal loan repayment), GRIDCO</w:t>
      </w:r>
      <w:r w:rsidR="00CC17BF">
        <w:rPr>
          <w:rFonts w:ascii="Times New Roman" w:hAnsi="Times New Roman" w:cs="Times New Roman"/>
          <w:sz w:val="24"/>
          <w:szCs w:val="24"/>
        </w:rPr>
        <w:t xml:space="preserve"> has a revenue shortfall of Rs.</w:t>
      </w:r>
      <w:r w:rsidR="005C7115" w:rsidRPr="005C7115">
        <w:rPr>
          <w:rFonts w:ascii="Times New Roman" w:hAnsi="Times New Roman" w:cs="Times New Roman"/>
          <w:sz w:val="24"/>
          <w:szCs w:val="24"/>
        </w:rPr>
        <w:t>1394.50</w:t>
      </w:r>
      <w:r w:rsidRPr="005C7115">
        <w:rPr>
          <w:rFonts w:ascii="Times New Roman" w:hAnsi="Times New Roman" w:cs="Times New Roman"/>
          <w:sz w:val="24"/>
          <w:szCs w:val="24"/>
        </w:rPr>
        <w:t xml:space="preserve"> </w:t>
      </w:r>
      <w:proofErr w:type="spellStart"/>
      <w:r w:rsidR="005C7115" w:rsidRPr="005C7115">
        <w:rPr>
          <w:rFonts w:ascii="Times New Roman" w:hAnsi="Times New Roman" w:cs="Times New Roman"/>
          <w:sz w:val="24"/>
          <w:szCs w:val="24"/>
        </w:rPr>
        <w:t>C</w:t>
      </w:r>
      <w:r w:rsidRPr="005C7115">
        <w:rPr>
          <w:rFonts w:ascii="Times New Roman" w:hAnsi="Times New Roman" w:cs="Times New Roman"/>
          <w:sz w:val="24"/>
          <w:szCs w:val="24"/>
        </w:rPr>
        <w:t>rore</w:t>
      </w:r>
      <w:proofErr w:type="spellEnd"/>
      <w:r w:rsidRPr="005C7115">
        <w:rPr>
          <w:rFonts w:ascii="Times New Roman" w:hAnsi="Times New Roman" w:cs="Times New Roman"/>
          <w:sz w:val="24"/>
          <w:szCs w:val="24"/>
        </w:rPr>
        <w:t xml:space="preserve"> during the FY 201</w:t>
      </w:r>
      <w:r w:rsidR="005C7115" w:rsidRPr="005C7115">
        <w:rPr>
          <w:rFonts w:ascii="Times New Roman" w:hAnsi="Times New Roman" w:cs="Times New Roman"/>
          <w:sz w:val="24"/>
          <w:szCs w:val="24"/>
        </w:rPr>
        <w:t>8</w:t>
      </w:r>
      <w:r w:rsidRPr="005C7115">
        <w:rPr>
          <w:rFonts w:ascii="Times New Roman" w:hAnsi="Times New Roman" w:cs="Times New Roman"/>
          <w:sz w:val="24"/>
          <w:szCs w:val="24"/>
        </w:rPr>
        <w:t>-1</w:t>
      </w:r>
      <w:r w:rsidR="005C7115" w:rsidRPr="005C7115">
        <w:rPr>
          <w:rFonts w:ascii="Times New Roman" w:hAnsi="Times New Roman" w:cs="Times New Roman"/>
          <w:sz w:val="24"/>
          <w:szCs w:val="24"/>
        </w:rPr>
        <w:t>9</w:t>
      </w:r>
      <w:r w:rsidRPr="005C7115">
        <w:rPr>
          <w:rFonts w:ascii="Times New Roman" w:hAnsi="Times New Roman" w:cs="Times New Roman"/>
          <w:sz w:val="24"/>
          <w:szCs w:val="24"/>
        </w:rPr>
        <w:t xml:space="preserve"> as shown in the table below:</w:t>
      </w:r>
    </w:p>
    <w:p w:rsidR="006467C1" w:rsidRPr="005C7115" w:rsidRDefault="006467C1" w:rsidP="006467C1">
      <w:pPr>
        <w:spacing w:after="0" w:line="240" w:lineRule="auto"/>
        <w:jc w:val="center"/>
        <w:rPr>
          <w:rFonts w:ascii="Times New Roman" w:hAnsi="Times New Roman" w:cs="Times New Roman"/>
          <w:b/>
          <w:sz w:val="24"/>
          <w:szCs w:val="24"/>
        </w:rPr>
      </w:pPr>
      <w:r w:rsidRPr="005C7115">
        <w:rPr>
          <w:rFonts w:ascii="Times New Roman" w:hAnsi="Times New Roman" w:cs="Times New Roman"/>
          <w:b/>
          <w:sz w:val="24"/>
          <w:szCs w:val="24"/>
        </w:rPr>
        <w:t>Revenue Approval Vis-à-vis Actual (Prov.) during FY 201</w:t>
      </w:r>
      <w:r w:rsidR="005C7115">
        <w:rPr>
          <w:rFonts w:ascii="Times New Roman" w:hAnsi="Times New Roman" w:cs="Times New Roman"/>
          <w:b/>
          <w:sz w:val="24"/>
          <w:szCs w:val="24"/>
        </w:rPr>
        <w:t>8</w:t>
      </w:r>
      <w:r w:rsidRPr="005C7115">
        <w:rPr>
          <w:rFonts w:ascii="Times New Roman" w:hAnsi="Times New Roman" w:cs="Times New Roman"/>
          <w:b/>
          <w:sz w:val="24"/>
          <w:szCs w:val="24"/>
        </w:rPr>
        <w:t>-1</w:t>
      </w:r>
      <w:r w:rsidR="005C7115">
        <w:rPr>
          <w:rFonts w:ascii="Times New Roman" w:hAnsi="Times New Roman" w:cs="Times New Roman"/>
          <w:b/>
          <w:sz w:val="24"/>
          <w:szCs w:val="24"/>
        </w:rPr>
        <w:t>9</w:t>
      </w:r>
    </w:p>
    <w:p w:rsidR="006467C1" w:rsidRPr="005C7115" w:rsidRDefault="006467C1" w:rsidP="006467C1">
      <w:pPr>
        <w:spacing w:after="0" w:line="240" w:lineRule="auto"/>
        <w:ind w:right="326"/>
        <w:jc w:val="right"/>
        <w:rPr>
          <w:rFonts w:ascii="Times New Roman" w:hAnsi="Times New Roman" w:cs="Times New Roman"/>
          <w:b/>
          <w:sz w:val="24"/>
          <w:szCs w:val="24"/>
        </w:rPr>
      </w:pPr>
      <w:r w:rsidRPr="005C7115">
        <w:rPr>
          <w:rFonts w:ascii="Times New Roman" w:hAnsi="Times New Roman" w:cs="Times New Roman"/>
          <w:b/>
          <w:sz w:val="24"/>
          <w:szCs w:val="24"/>
        </w:rPr>
        <w:tab/>
        <w:t xml:space="preserve">(Rs. </w:t>
      </w:r>
      <w:proofErr w:type="spellStart"/>
      <w:r w:rsidRPr="005C7115">
        <w:rPr>
          <w:rFonts w:ascii="Times New Roman" w:hAnsi="Times New Roman" w:cs="Times New Roman"/>
          <w:b/>
          <w:sz w:val="24"/>
          <w:szCs w:val="24"/>
        </w:rPr>
        <w:t>Crore</w:t>
      </w:r>
      <w:proofErr w:type="spellEnd"/>
      <w:r w:rsidRPr="005C7115">
        <w:rPr>
          <w:rFonts w:ascii="Times New Roman" w:hAnsi="Times New Roman" w:cs="Times New Roman"/>
          <w:b/>
          <w:sz w:val="24"/>
          <w:szCs w:val="24"/>
        </w:rPr>
        <w:t>)</w:t>
      </w:r>
    </w:p>
    <w:tbl>
      <w:tblPr>
        <w:tblW w:w="8789" w:type="dxa"/>
        <w:jc w:val="center"/>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402"/>
        <w:gridCol w:w="1134"/>
        <w:gridCol w:w="1276"/>
        <w:gridCol w:w="1134"/>
        <w:gridCol w:w="1276"/>
      </w:tblGrid>
      <w:tr w:rsidR="006467C1" w:rsidRPr="004D5466" w:rsidTr="00CC17BF">
        <w:trPr>
          <w:trHeight w:val="64"/>
          <w:jc w:val="center"/>
        </w:trPr>
        <w:tc>
          <w:tcPr>
            <w:tcW w:w="567" w:type="dxa"/>
            <w:vMerge w:val="restart"/>
            <w:vAlign w:val="center"/>
          </w:tcPr>
          <w:p w:rsidR="006467C1" w:rsidRPr="00095245" w:rsidRDefault="006467C1" w:rsidP="006467C1">
            <w:pPr>
              <w:spacing w:after="0" w:line="240" w:lineRule="auto"/>
              <w:jc w:val="center"/>
              <w:rPr>
                <w:rFonts w:ascii="Times New Roman" w:hAnsi="Times New Roman" w:cs="Times New Roman"/>
                <w:b/>
                <w:sz w:val="24"/>
                <w:szCs w:val="24"/>
              </w:rPr>
            </w:pPr>
            <w:proofErr w:type="spellStart"/>
            <w:r w:rsidRPr="00095245">
              <w:rPr>
                <w:rFonts w:ascii="Times New Roman" w:hAnsi="Times New Roman" w:cs="Times New Roman"/>
                <w:b/>
                <w:sz w:val="24"/>
                <w:szCs w:val="24"/>
              </w:rPr>
              <w:t>Sl</w:t>
            </w:r>
            <w:proofErr w:type="spellEnd"/>
            <w:r w:rsidRPr="00095245">
              <w:rPr>
                <w:rFonts w:ascii="Times New Roman" w:hAnsi="Times New Roman" w:cs="Times New Roman"/>
                <w:b/>
                <w:sz w:val="24"/>
                <w:szCs w:val="24"/>
              </w:rPr>
              <w:t xml:space="preserve"> No</w:t>
            </w:r>
          </w:p>
        </w:tc>
        <w:tc>
          <w:tcPr>
            <w:tcW w:w="3402" w:type="dxa"/>
            <w:vMerge w:val="restart"/>
            <w:vAlign w:val="center"/>
          </w:tcPr>
          <w:p w:rsidR="006467C1" w:rsidRPr="00095245" w:rsidRDefault="006467C1" w:rsidP="006467C1">
            <w:pPr>
              <w:spacing w:after="0" w:line="240" w:lineRule="auto"/>
              <w:jc w:val="center"/>
              <w:rPr>
                <w:rFonts w:ascii="Times New Roman" w:hAnsi="Times New Roman" w:cs="Times New Roman"/>
                <w:b/>
                <w:sz w:val="24"/>
                <w:szCs w:val="24"/>
              </w:rPr>
            </w:pPr>
            <w:r w:rsidRPr="00095245">
              <w:rPr>
                <w:rFonts w:ascii="Times New Roman" w:hAnsi="Times New Roman" w:cs="Times New Roman"/>
                <w:b/>
                <w:sz w:val="24"/>
                <w:szCs w:val="24"/>
              </w:rPr>
              <w:t>Description</w:t>
            </w:r>
          </w:p>
        </w:tc>
        <w:tc>
          <w:tcPr>
            <w:tcW w:w="2410" w:type="dxa"/>
            <w:gridSpan w:val="2"/>
            <w:vAlign w:val="center"/>
          </w:tcPr>
          <w:p w:rsidR="006467C1" w:rsidRPr="00095245" w:rsidRDefault="006467C1" w:rsidP="006467C1">
            <w:pPr>
              <w:spacing w:after="0" w:line="240" w:lineRule="auto"/>
              <w:jc w:val="center"/>
              <w:rPr>
                <w:rFonts w:ascii="Times New Roman" w:hAnsi="Times New Roman" w:cs="Times New Roman"/>
                <w:b/>
                <w:sz w:val="24"/>
                <w:szCs w:val="24"/>
              </w:rPr>
            </w:pPr>
            <w:r w:rsidRPr="00095245">
              <w:rPr>
                <w:rFonts w:ascii="Times New Roman" w:hAnsi="Times New Roman" w:cs="Times New Roman"/>
                <w:b/>
                <w:sz w:val="24"/>
                <w:szCs w:val="24"/>
              </w:rPr>
              <w:t>Approval</w:t>
            </w:r>
          </w:p>
        </w:tc>
        <w:tc>
          <w:tcPr>
            <w:tcW w:w="2410" w:type="dxa"/>
            <w:gridSpan w:val="2"/>
            <w:vAlign w:val="center"/>
          </w:tcPr>
          <w:p w:rsidR="006467C1" w:rsidRPr="00095245" w:rsidRDefault="006467C1" w:rsidP="006467C1">
            <w:pPr>
              <w:spacing w:after="0" w:line="240" w:lineRule="auto"/>
              <w:jc w:val="center"/>
              <w:rPr>
                <w:rFonts w:ascii="Times New Roman" w:hAnsi="Times New Roman" w:cs="Times New Roman"/>
                <w:b/>
                <w:sz w:val="24"/>
                <w:szCs w:val="24"/>
              </w:rPr>
            </w:pPr>
            <w:r w:rsidRPr="00095245">
              <w:rPr>
                <w:rFonts w:ascii="Times New Roman" w:hAnsi="Times New Roman" w:cs="Times New Roman"/>
                <w:b/>
                <w:sz w:val="24"/>
                <w:szCs w:val="24"/>
              </w:rPr>
              <w:t>Actual (prov.)</w:t>
            </w:r>
          </w:p>
        </w:tc>
      </w:tr>
      <w:tr w:rsidR="006467C1" w:rsidRPr="004D5466" w:rsidTr="00A13436">
        <w:trPr>
          <w:jc w:val="center"/>
        </w:trPr>
        <w:tc>
          <w:tcPr>
            <w:tcW w:w="567" w:type="dxa"/>
            <w:vMerge/>
          </w:tcPr>
          <w:p w:rsidR="006467C1" w:rsidRPr="00095245" w:rsidRDefault="006467C1" w:rsidP="006467C1">
            <w:pPr>
              <w:spacing w:after="0" w:line="240" w:lineRule="auto"/>
              <w:jc w:val="both"/>
              <w:rPr>
                <w:rFonts w:ascii="Times New Roman" w:hAnsi="Times New Roman" w:cs="Times New Roman"/>
                <w:sz w:val="24"/>
                <w:szCs w:val="24"/>
              </w:rPr>
            </w:pPr>
          </w:p>
        </w:tc>
        <w:tc>
          <w:tcPr>
            <w:tcW w:w="3402" w:type="dxa"/>
            <w:vMerge/>
          </w:tcPr>
          <w:p w:rsidR="006467C1" w:rsidRPr="00095245" w:rsidRDefault="006467C1" w:rsidP="006467C1">
            <w:pPr>
              <w:spacing w:after="0" w:line="240" w:lineRule="auto"/>
              <w:jc w:val="both"/>
              <w:rPr>
                <w:rFonts w:ascii="Times New Roman" w:hAnsi="Times New Roman" w:cs="Times New Roman"/>
                <w:sz w:val="24"/>
                <w:szCs w:val="24"/>
              </w:rPr>
            </w:pPr>
          </w:p>
        </w:tc>
        <w:tc>
          <w:tcPr>
            <w:tcW w:w="1134" w:type="dxa"/>
          </w:tcPr>
          <w:p w:rsidR="006467C1" w:rsidRPr="00095245" w:rsidRDefault="006467C1" w:rsidP="006467C1">
            <w:pPr>
              <w:tabs>
                <w:tab w:val="left" w:pos="1451"/>
              </w:tabs>
              <w:spacing w:after="0" w:line="240" w:lineRule="auto"/>
              <w:jc w:val="center"/>
              <w:rPr>
                <w:rFonts w:ascii="Times New Roman" w:hAnsi="Times New Roman" w:cs="Times New Roman"/>
                <w:b/>
                <w:sz w:val="24"/>
                <w:szCs w:val="24"/>
              </w:rPr>
            </w:pPr>
            <w:r w:rsidRPr="00095245">
              <w:rPr>
                <w:rFonts w:ascii="Times New Roman" w:hAnsi="Times New Roman" w:cs="Times New Roman"/>
                <w:b/>
                <w:sz w:val="24"/>
                <w:szCs w:val="24"/>
              </w:rPr>
              <w:t>MU</w:t>
            </w:r>
          </w:p>
        </w:tc>
        <w:tc>
          <w:tcPr>
            <w:tcW w:w="1276" w:type="dxa"/>
          </w:tcPr>
          <w:p w:rsidR="006467C1" w:rsidRPr="00095245" w:rsidRDefault="006467C1" w:rsidP="006467C1">
            <w:pPr>
              <w:tabs>
                <w:tab w:val="left" w:pos="1451"/>
              </w:tabs>
              <w:spacing w:after="0" w:line="240" w:lineRule="auto"/>
              <w:jc w:val="center"/>
              <w:rPr>
                <w:rFonts w:ascii="Times New Roman" w:hAnsi="Times New Roman" w:cs="Times New Roman"/>
                <w:b/>
                <w:sz w:val="24"/>
                <w:szCs w:val="24"/>
              </w:rPr>
            </w:pPr>
            <w:r w:rsidRPr="00095245">
              <w:rPr>
                <w:rFonts w:ascii="Times New Roman" w:hAnsi="Times New Roman" w:cs="Times New Roman"/>
                <w:b/>
                <w:sz w:val="24"/>
                <w:szCs w:val="24"/>
              </w:rPr>
              <w:t>Amounts</w:t>
            </w:r>
          </w:p>
        </w:tc>
        <w:tc>
          <w:tcPr>
            <w:tcW w:w="1134" w:type="dxa"/>
          </w:tcPr>
          <w:p w:rsidR="006467C1" w:rsidRPr="00095245" w:rsidRDefault="006467C1" w:rsidP="006467C1">
            <w:pPr>
              <w:tabs>
                <w:tab w:val="left" w:pos="1451"/>
              </w:tabs>
              <w:spacing w:after="0" w:line="240" w:lineRule="auto"/>
              <w:ind w:right="459"/>
              <w:jc w:val="center"/>
              <w:rPr>
                <w:rFonts w:ascii="Times New Roman" w:hAnsi="Times New Roman" w:cs="Times New Roman"/>
                <w:b/>
                <w:sz w:val="24"/>
                <w:szCs w:val="24"/>
              </w:rPr>
            </w:pPr>
            <w:r w:rsidRPr="00095245">
              <w:rPr>
                <w:rFonts w:ascii="Times New Roman" w:hAnsi="Times New Roman" w:cs="Times New Roman"/>
                <w:b/>
                <w:sz w:val="24"/>
                <w:szCs w:val="24"/>
              </w:rPr>
              <w:t>MU</w:t>
            </w:r>
          </w:p>
        </w:tc>
        <w:tc>
          <w:tcPr>
            <w:tcW w:w="1276" w:type="dxa"/>
          </w:tcPr>
          <w:p w:rsidR="006467C1" w:rsidRPr="00095245" w:rsidRDefault="006467C1" w:rsidP="006467C1">
            <w:pPr>
              <w:tabs>
                <w:tab w:val="left" w:pos="1451"/>
              </w:tabs>
              <w:spacing w:after="0" w:line="240" w:lineRule="auto"/>
              <w:ind w:right="34"/>
              <w:jc w:val="center"/>
              <w:rPr>
                <w:rFonts w:ascii="Times New Roman" w:hAnsi="Times New Roman" w:cs="Times New Roman"/>
                <w:b/>
                <w:sz w:val="24"/>
                <w:szCs w:val="24"/>
              </w:rPr>
            </w:pPr>
            <w:r w:rsidRPr="00095245">
              <w:rPr>
                <w:rFonts w:ascii="Times New Roman" w:hAnsi="Times New Roman" w:cs="Times New Roman"/>
                <w:b/>
                <w:sz w:val="24"/>
                <w:szCs w:val="24"/>
              </w:rPr>
              <w:t>Amounts</w:t>
            </w:r>
          </w:p>
        </w:tc>
      </w:tr>
      <w:tr w:rsidR="006467C1" w:rsidRPr="004D5466" w:rsidTr="00A13436">
        <w:trPr>
          <w:jc w:val="center"/>
        </w:trPr>
        <w:tc>
          <w:tcPr>
            <w:tcW w:w="567" w:type="dxa"/>
          </w:tcPr>
          <w:p w:rsidR="006467C1" w:rsidRPr="00095245" w:rsidRDefault="006467C1" w:rsidP="006467C1">
            <w:pPr>
              <w:spacing w:after="0" w:line="240" w:lineRule="auto"/>
              <w:jc w:val="both"/>
              <w:rPr>
                <w:rFonts w:ascii="Times New Roman" w:hAnsi="Times New Roman" w:cs="Times New Roman"/>
                <w:sz w:val="24"/>
                <w:szCs w:val="24"/>
              </w:rPr>
            </w:pPr>
            <w:r w:rsidRPr="00095245">
              <w:rPr>
                <w:rFonts w:ascii="Times New Roman" w:hAnsi="Times New Roman" w:cs="Times New Roman"/>
                <w:sz w:val="24"/>
                <w:szCs w:val="24"/>
              </w:rPr>
              <w:t>1.</w:t>
            </w:r>
          </w:p>
        </w:tc>
        <w:tc>
          <w:tcPr>
            <w:tcW w:w="3402" w:type="dxa"/>
          </w:tcPr>
          <w:p w:rsidR="006467C1" w:rsidRPr="00095245" w:rsidRDefault="006467C1" w:rsidP="006467C1">
            <w:pPr>
              <w:spacing w:after="0" w:line="240" w:lineRule="auto"/>
              <w:jc w:val="both"/>
              <w:rPr>
                <w:rFonts w:ascii="Times New Roman" w:hAnsi="Times New Roman" w:cs="Times New Roman"/>
                <w:sz w:val="24"/>
                <w:szCs w:val="24"/>
              </w:rPr>
            </w:pPr>
            <w:r w:rsidRPr="00095245">
              <w:rPr>
                <w:rFonts w:ascii="Times New Roman" w:hAnsi="Times New Roman" w:cs="Times New Roman"/>
                <w:sz w:val="24"/>
                <w:szCs w:val="24"/>
              </w:rPr>
              <w:t>Power Purchase Cost</w:t>
            </w:r>
          </w:p>
        </w:tc>
        <w:tc>
          <w:tcPr>
            <w:tcW w:w="1134" w:type="dxa"/>
          </w:tcPr>
          <w:p w:rsidR="006467C1" w:rsidRPr="00095245" w:rsidRDefault="006467C1" w:rsidP="005C7115">
            <w:pPr>
              <w:tabs>
                <w:tab w:val="left" w:pos="1451"/>
              </w:tabs>
              <w:spacing w:after="0" w:line="240" w:lineRule="auto"/>
              <w:ind w:right="-25"/>
              <w:jc w:val="right"/>
              <w:rPr>
                <w:rFonts w:ascii="Times New Roman" w:hAnsi="Times New Roman" w:cs="Times New Roman"/>
                <w:sz w:val="24"/>
                <w:szCs w:val="24"/>
              </w:rPr>
            </w:pPr>
            <w:r w:rsidRPr="00095245">
              <w:rPr>
                <w:rFonts w:ascii="Times New Roman" w:hAnsi="Times New Roman" w:cs="Times New Roman"/>
                <w:sz w:val="24"/>
                <w:szCs w:val="24"/>
              </w:rPr>
              <w:t>26</w:t>
            </w:r>
            <w:r w:rsidR="005C7115" w:rsidRPr="00095245">
              <w:rPr>
                <w:rFonts w:ascii="Times New Roman" w:hAnsi="Times New Roman" w:cs="Times New Roman"/>
                <w:sz w:val="24"/>
                <w:szCs w:val="24"/>
              </w:rPr>
              <w:t>8</w:t>
            </w:r>
            <w:r w:rsidRPr="00095245">
              <w:rPr>
                <w:rFonts w:ascii="Times New Roman" w:hAnsi="Times New Roman" w:cs="Times New Roman"/>
                <w:sz w:val="24"/>
                <w:szCs w:val="24"/>
              </w:rPr>
              <w:t>0</w:t>
            </w:r>
            <w:r w:rsidR="005C7115" w:rsidRPr="00095245">
              <w:rPr>
                <w:rFonts w:ascii="Times New Roman" w:hAnsi="Times New Roman" w:cs="Times New Roman"/>
                <w:sz w:val="24"/>
                <w:szCs w:val="24"/>
              </w:rPr>
              <w:t>3</w:t>
            </w:r>
            <w:r w:rsidRPr="00095245">
              <w:rPr>
                <w:rFonts w:ascii="Times New Roman" w:hAnsi="Times New Roman" w:cs="Times New Roman"/>
                <w:sz w:val="24"/>
                <w:szCs w:val="24"/>
              </w:rPr>
              <w:t>.</w:t>
            </w:r>
            <w:r w:rsidR="005C7115" w:rsidRPr="00095245">
              <w:rPr>
                <w:rFonts w:ascii="Times New Roman" w:hAnsi="Times New Roman" w:cs="Times New Roman"/>
                <w:sz w:val="24"/>
                <w:szCs w:val="24"/>
              </w:rPr>
              <w:t>81</w:t>
            </w:r>
          </w:p>
        </w:tc>
        <w:tc>
          <w:tcPr>
            <w:tcW w:w="1276" w:type="dxa"/>
          </w:tcPr>
          <w:p w:rsidR="006467C1" w:rsidRPr="00095245" w:rsidRDefault="003B0234" w:rsidP="006467C1">
            <w:pPr>
              <w:tabs>
                <w:tab w:val="left" w:pos="1451"/>
              </w:tabs>
              <w:spacing w:after="0" w:line="240" w:lineRule="auto"/>
              <w:jc w:val="right"/>
              <w:rPr>
                <w:rFonts w:ascii="Times New Roman" w:hAnsi="Times New Roman" w:cs="Times New Roman"/>
                <w:sz w:val="24"/>
                <w:szCs w:val="24"/>
              </w:rPr>
            </w:pPr>
            <w:r w:rsidRPr="00095245">
              <w:rPr>
                <w:rFonts w:ascii="Times New Roman" w:hAnsi="Times New Roman" w:cs="Times New Roman"/>
                <w:sz w:val="24"/>
                <w:szCs w:val="24"/>
              </w:rPr>
              <w:t>6951.38</w:t>
            </w:r>
          </w:p>
        </w:tc>
        <w:tc>
          <w:tcPr>
            <w:tcW w:w="1134" w:type="dxa"/>
          </w:tcPr>
          <w:p w:rsidR="006467C1" w:rsidRPr="00095245" w:rsidRDefault="00095245" w:rsidP="006467C1">
            <w:pPr>
              <w:tabs>
                <w:tab w:val="left" w:pos="1451"/>
              </w:tabs>
              <w:spacing w:after="0" w:line="240" w:lineRule="auto"/>
              <w:jc w:val="right"/>
              <w:rPr>
                <w:rFonts w:ascii="Times New Roman" w:hAnsi="Times New Roman" w:cs="Times New Roman"/>
                <w:sz w:val="24"/>
                <w:szCs w:val="24"/>
              </w:rPr>
            </w:pPr>
            <w:r w:rsidRPr="00095245">
              <w:rPr>
                <w:rFonts w:ascii="Times New Roman" w:hAnsi="Times New Roman" w:cs="Times New Roman"/>
                <w:sz w:val="24"/>
                <w:szCs w:val="24"/>
              </w:rPr>
              <w:t>27421.43</w:t>
            </w:r>
          </w:p>
        </w:tc>
        <w:tc>
          <w:tcPr>
            <w:tcW w:w="1276" w:type="dxa"/>
          </w:tcPr>
          <w:p w:rsidR="006467C1" w:rsidRPr="00095245" w:rsidRDefault="00095245" w:rsidP="006467C1">
            <w:pPr>
              <w:tabs>
                <w:tab w:val="left" w:pos="1451"/>
              </w:tabs>
              <w:spacing w:after="0" w:line="240" w:lineRule="auto"/>
              <w:jc w:val="right"/>
              <w:rPr>
                <w:rFonts w:ascii="Times New Roman" w:hAnsi="Times New Roman" w:cs="Times New Roman"/>
                <w:sz w:val="24"/>
                <w:szCs w:val="24"/>
              </w:rPr>
            </w:pPr>
            <w:r w:rsidRPr="00095245">
              <w:rPr>
                <w:rFonts w:ascii="Times New Roman" w:hAnsi="Times New Roman" w:cs="Times New Roman"/>
                <w:sz w:val="24"/>
                <w:szCs w:val="24"/>
              </w:rPr>
              <w:t>7317.40</w:t>
            </w:r>
          </w:p>
        </w:tc>
      </w:tr>
      <w:tr w:rsidR="00095245" w:rsidRPr="004D5466" w:rsidTr="00A13436">
        <w:trPr>
          <w:jc w:val="center"/>
        </w:trPr>
        <w:tc>
          <w:tcPr>
            <w:tcW w:w="567" w:type="dxa"/>
          </w:tcPr>
          <w:p w:rsidR="00095245" w:rsidRPr="00095245" w:rsidRDefault="00095245" w:rsidP="00A13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095245" w:rsidRPr="00095245" w:rsidRDefault="00095245" w:rsidP="00A13436">
            <w:pPr>
              <w:spacing w:after="0" w:line="240" w:lineRule="auto"/>
              <w:jc w:val="both"/>
              <w:rPr>
                <w:rFonts w:ascii="Times New Roman" w:hAnsi="Times New Roman" w:cs="Times New Roman"/>
                <w:sz w:val="24"/>
                <w:szCs w:val="24"/>
              </w:rPr>
            </w:pPr>
            <w:r w:rsidRPr="00095245">
              <w:rPr>
                <w:rFonts w:ascii="Times New Roman" w:hAnsi="Times New Roman" w:cs="Times New Roman"/>
                <w:sz w:val="24"/>
                <w:szCs w:val="24"/>
              </w:rPr>
              <w:t>Pass through Cost</w:t>
            </w:r>
          </w:p>
        </w:tc>
        <w:tc>
          <w:tcPr>
            <w:tcW w:w="1134" w:type="dxa"/>
          </w:tcPr>
          <w:p w:rsidR="00095245" w:rsidRPr="00AA62E5" w:rsidRDefault="00095245" w:rsidP="00A13436">
            <w:pPr>
              <w:tabs>
                <w:tab w:val="left" w:pos="1451"/>
              </w:tabs>
              <w:spacing w:after="0" w:line="240" w:lineRule="auto"/>
              <w:ind w:right="-25"/>
              <w:jc w:val="right"/>
              <w:rPr>
                <w:rFonts w:ascii="Times New Roman" w:hAnsi="Times New Roman" w:cs="Times New Roman"/>
                <w:b/>
                <w:sz w:val="24"/>
                <w:szCs w:val="24"/>
              </w:rPr>
            </w:pPr>
            <w:r w:rsidRPr="00AA62E5">
              <w:rPr>
                <w:rFonts w:ascii="Times New Roman" w:hAnsi="Times New Roman" w:cs="Times New Roman"/>
                <w:b/>
                <w:sz w:val="24"/>
                <w:szCs w:val="24"/>
              </w:rPr>
              <w:t>-</w:t>
            </w:r>
          </w:p>
        </w:tc>
        <w:tc>
          <w:tcPr>
            <w:tcW w:w="1276" w:type="dxa"/>
          </w:tcPr>
          <w:p w:rsidR="00095245" w:rsidRPr="00095245" w:rsidRDefault="00095245" w:rsidP="00A13436">
            <w:pPr>
              <w:tabs>
                <w:tab w:val="left" w:pos="1451"/>
              </w:tabs>
              <w:spacing w:after="0" w:line="240" w:lineRule="auto"/>
              <w:jc w:val="right"/>
              <w:rPr>
                <w:rFonts w:ascii="Times New Roman" w:hAnsi="Times New Roman" w:cs="Times New Roman"/>
                <w:sz w:val="24"/>
                <w:szCs w:val="24"/>
              </w:rPr>
            </w:pPr>
            <w:r w:rsidRPr="00095245">
              <w:rPr>
                <w:rFonts w:ascii="Times New Roman" w:hAnsi="Times New Roman" w:cs="Times New Roman"/>
                <w:sz w:val="24"/>
                <w:szCs w:val="24"/>
              </w:rPr>
              <w:t>201.38</w:t>
            </w:r>
          </w:p>
        </w:tc>
        <w:tc>
          <w:tcPr>
            <w:tcW w:w="1134" w:type="dxa"/>
          </w:tcPr>
          <w:p w:rsidR="00095245" w:rsidRPr="00AA62E5" w:rsidRDefault="00095245" w:rsidP="00A13436">
            <w:pPr>
              <w:tabs>
                <w:tab w:val="left" w:pos="1451"/>
              </w:tabs>
              <w:spacing w:after="0" w:line="240" w:lineRule="auto"/>
              <w:jc w:val="right"/>
              <w:rPr>
                <w:rFonts w:ascii="Times New Roman" w:hAnsi="Times New Roman" w:cs="Times New Roman"/>
                <w:b/>
                <w:sz w:val="24"/>
                <w:szCs w:val="24"/>
              </w:rPr>
            </w:pPr>
            <w:r w:rsidRPr="00AA62E5">
              <w:rPr>
                <w:rFonts w:ascii="Times New Roman" w:hAnsi="Times New Roman" w:cs="Times New Roman"/>
                <w:b/>
                <w:sz w:val="24"/>
                <w:szCs w:val="24"/>
              </w:rPr>
              <w:t>-</w:t>
            </w:r>
          </w:p>
        </w:tc>
        <w:tc>
          <w:tcPr>
            <w:tcW w:w="1276" w:type="dxa"/>
          </w:tcPr>
          <w:p w:rsidR="00095245" w:rsidRPr="00AA62E5" w:rsidRDefault="00095245" w:rsidP="00A13436">
            <w:pPr>
              <w:tabs>
                <w:tab w:val="left" w:pos="1451"/>
              </w:tabs>
              <w:spacing w:after="0" w:line="240" w:lineRule="auto"/>
              <w:jc w:val="right"/>
              <w:rPr>
                <w:rFonts w:ascii="Times New Roman" w:hAnsi="Times New Roman" w:cs="Times New Roman"/>
                <w:b/>
                <w:sz w:val="24"/>
                <w:szCs w:val="24"/>
              </w:rPr>
            </w:pPr>
            <w:r w:rsidRPr="00AA62E5">
              <w:rPr>
                <w:rFonts w:ascii="Times New Roman" w:hAnsi="Times New Roman" w:cs="Times New Roman"/>
                <w:b/>
                <w:sz w:val="24"/>
                <w:szCs w:val="24"/>
              </w:rPr>
              <w:t>-</w:t>
            </w:r>
          </w:p>
        </w:tc>
      </w:tr>
      <w:tr w:rsidR="006467C1" w:rsidRPr="004D5466" w:rsidTr="00A13436">
        <w:trPr>
          <w:jc w:val="center"/>
        </w:trPr>
        <w:tc>
          <w:tcPr>
            <w:tcW w:w="567" w:type="dxa"/>
          </w:tcPr>
          <w:p w:rsidR="006467C1" w:rsidRPr="00095245" w:rsidRDefault="00095245" w:rsidP="006467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6467C1" w:rsidRPr="00095245" w:rsidRDefault="006467C1" w:rsidP="006467C1">
            <w:pPr>
              <w:spacing w:after="0" w:line="240" w:lineRule="auto"/>
              <w:jc w:val="both"/>
              <w:rPr>
                <w:rFonts w:ascii="Times New Roman" w:hAnsi="Times New Roman" w:cs="Times New Roman"/>
                <w:sz w:val="24"/>
                <w:szCs w:val="24"/>
              </w:rPr>
            </w:pPr>
            <w:r w:rsidRPr="00095245">
              <w:rPr>
                <w:rFonts w:ascii="Times New Roman" w:hAnsi="Times New Roman" w:cs="Times New Roman"/>
                <w:sz w:val="24"/>
                <w:szCs w:val="24"/>
              </w:rPr>
              <w:t>Establishment &amp; Interest Cost</w:t>
            </w:r>
          </w:p>
        </w:tc>
        <w:tc>
          <w:tcPr>
            <w:tcW w:w="1134" w:type="dxa"/>
          </w:tcPr>
          <w:p w:rsidR="006467C1" w:rsidRPr="00AA62E5" w:rsidRDefault="006467C1" w:rsidP="006467C1">
            <w:pPr>
              <w:tabs>
                <w:tab w:val="left" w:pos="1451"/>
              </w:tabs>
              <w:spacing w:after="0" w:line="240" w:lineRule="auto"/>
              <w:ind w:right="-25"/>
              <w:jc w:val="right"/>
              <w:rPr>
                <w:rFonts w:ascii="Times New Roman" w:hAnsi="Times New Roman" w:cs="Times New Roman"/>
                <w:b/>
                <w:sz w:val="24"/>
                <w:szCs w:val="24"/>
              </w:rPr>
            </w:pPr>
            <w:r w:rsidRPr="00AA62E5">
              <w:rPr>
                <w:rFonts w:ascii="Times New Roman" w:hAnsi="Times New Roman" w:cs="Times New Roman"/>
                <w:b/>
                <w:sz w:val="24"/>
                <w:szCs w:val="24"/>
              </w:rPr>
              <w:t>-</w:t>
            </w:r>
          </w:p>
        </w:tc>
        <w:tc>
          <w:tcPr>
            <w:tcW w:w="1276" w:type="dxa"/>
          </w:tcPr>
          <w:p w:rsidR="006467C1" w:rsidRPr="00095245" w:rsidRDefault="003B0234" w:rsidP="006467C1">
            <w:pPr>
              <w:tabs>
                <w:tab w:val="left" w:pos="1451"/>
              </w:tabs>
              <w:spacing w:after="0" w:line="240" w:lineRule="auto"/>
              <w:jc w:val="right"/>
              <w:rPr>
                <w:rFonts w:ascii="Times New Roman" w:hAnsi="Times New Roman" w:cs="Times New Roman"/>
                <w:sz w:val="24"/>
                <w:szCs w:val="24"/>
              </w:rPr>
            </w:pPr>
            <w:r w:rsidRPr="00095245">
              <w:rPr>
                <w:rFonts w:ascii="Times New Roman" w:hAnsi="Times New Roman" w:cs="Times New Roman"/>
                <w:sz w:val="24"/>
                <w:szCs w:val="24"/>
              </w:rPr>
              <w:t>228.85</w:t>
            </w:r>
          </w:p>
        </w:tc>
        <w:tc>
          <w:tcPr>
            <w:tcW w:w="1134" w:type="dxa"/>
          </w:tcPr>
          <w:p w:rsidR="006467C1" w:rsidRPr="00AA62E5" w:rsidRDefault="00095245" w:rsidP="006467C1">
            <w:pPr>
              <w:tabs>
                <w:tab w:val="left" w:pos="1451"/>
              </w:tabs>
              <w:spacing w:after="0" w:line="240" w:lineRule="auto"/>
              <w:jc w:val="right"/>
              <w:rPr>
                <w:rFonts w:ascii="Times New Roman" w:hAnsi="Times New Roman" w:cs="Times New Roman"/>
                <w:b/>
                <w:sz w:val="24"/>
                <w:szCs w:val="24"/>
              </w:rPr>
            </w:pPr>
            <w:r w:rsidRPr="00AA62E5">
              <w:rPr>
                <w:rFonts w:ascii="Times New Roman" w:hAnsi="Times New Roman" w:cs="Times New Roman"/>
                <w:b/>
                <w:sz w:val="24"/>
                <w:szCs w:val="24"/>
              </w:rPr>
              <w:t>-</w:t>
            </w:r>
          </w:p>
        </w:tc>
        <w:tc>
          <w:tcPr>
            <w:tcW w:w="1276" w:type="dxa"/>
          </w:tcPr>
          <w:p w:rsidR="006467C1" w:rsidRPr="00095245" w:rsidRDefault="00095245" w:rsidP="006467C1">
            <w:pPr>
              <w:tabs>
                <w:tab w:val="left" w:pos="1451"/>
              </w:tabs>
              <w:spacing w:after="0" w:line="240" w:lineRule="auto"/>
              <w:jc w:val="right"/>
              <w:rPr>
                <w:rFonts w:ascii="Times New Roman" w:hAnsi="Times New Roman" w:cs="Times New Roman"/>
                <w:sz w:val="24"/>
                <w:szCs w:val="24"/>
              </w:rPr>
            </w:pPr>
            <w:r w:rsidRPr="00095245">
              <w:rPr>
                <w:rFonts w:ascii="Times New Roman" w:hAnsi="Times New Roman" w:cs="Times New Roman"/>
                <w:sz w:val="24"/>
                <w:szCs w:val="24"/>
              </w:rPr>
              <w:t>558.42</w:t>
            </w:r>
          </w:p>
        </w:tc>
      </w:tr>
      <w:tr w:rsidR="006467C1" w:rsidRPr="004D5466" w:rsidTr="00A13436">
        <w:trPr>
          <w:jc w:val="center"/>
        </w:trPr>
        <w:tc>
          <w:tcPr>
            <w:tcW w:w="567" w:type="dxa"/>
          </w:tcPr>
          <w:p w:rsidR="006467C1" w:rsidRPr="00095245" w:rsidRDefault="006467C1" w:rsidP="006467C1">
            <w:pPr>
              <w:spacing w:after="0" w:line="240" w:lineRule="auto"/>
              <w:jc w:val="both"/>
              <w:rPr>
                <w:rFonts w:ascii="Times New Roman" w:hAnsi="Times New Roman" w:cs="Times New Roman"/>
                <w:b/>
                <w:sz w:val="24"/>
                <w:szCs w:val="24"/>
              </w:rPr>
            </w:pPr>
            <w:r w:rsidRPr="00095245">
              <w:rPr>
                <w:rFonts w:ascii="Times New Roman" w:hAnsi="Times New Roman" w:cs="Times New Roman"/>
                <w:b/>
                <w:sz w:val="24"/>
                <w:szCs w:val="24"/>
              </w:rPr>
              <w:t>4.</w:t>
            </w:r>
          </w:p>
        </w:tc>
        <w:tc>
          <w:tcPr>
            <w:tcW w:w="3402" w:type="dxa"/>
          </w:tcPr>
          <w:p w:rsidR="006467C1" w:rsidRPr="00095245" w:rsidRDefault="006467C1" w:rsidP="006467C1">
            <w:pPr>
              <w:spacing w:after="0" w:line="240" w:lineRule="auto"/>
              <w:jc w:val="both"/>
              <w:rPr>
                <w:rFonts w:ascii="Times New Roman" w:hAnsi="Times New Roman" w:cs="Times New Roman"/>
                <w:b/>
                <w:sz w:val="24"/>
                <w:szCs w:val="24"/>
              </w:rPr>
            </w:pPr>
            <w:r w:rsidRPr="00095245">
              <w:rPr>
                <w:rFonts w:ascii="Times New Roman" w:hAnsi="Times New Roman" w:cs="Times New Roman"/>
                <w:b/>
                <w:sz w:val="24"/>
                <w:szCs w:val="24"/>
              </w:rPr>
              <w:t>Total Revenue requirement (1+2+3)</w:t>
            </w:r>
          </w:p>
        </w:tc>
        <w:tc>
          <w:tcPr>
            <w:tcW w:w="1134" w:type="dxa"/>
          </w:tcPr>
          <w:p w:rsidR="006467C1" w:rsidRPr="00095245" w:rsidRDefault="006467C1" w:rsidP="00EC5E98">
            <w:pPr>
              <w:tabs>
                <w:tab w:val="left" w:pos="1451"/>
              </w:tabs>
              <w:spacing w:after="0" w:line="240" w:lineRule="auto"/>
              <w:ind w:right="-25"/>
              <w:jc w:val="right"/>
              <w:rPr>
                <w:rFonts w:ascii="Times New Roman" w:hAnsi="Times New Roman" w:cs="Times New Roman"/>
                <w:b/>
                <w:sz w:val="24"/>
                <w:szCs w:val="24"/>
              </w:rPr>
            </w:pPr>
            <w:r w:rsidRPr="00095245">
              <w:rPr>
                <w:rFonts w:ascii="Times New Roman" w:hAnsi="Times New Roman" w:cs="Times New Roman"/>
                <w:b/>
                <w:sz w:val="24"/>
                <w:szCs w:val="24"/>
              </w:rPr>
              <w:t>26</w:t>
            </w:r>
            <w:r w:rsidR="00EC5E98" w:rsidRPr="00095245">
              <w:rPr>
                <w:rFonts w:ascii="Times New Roman" w:hAnsi="Times New Roman" w:cs="Times New Roman"/>
                <w:b/>
                <w:sz w:val="24"/>
                <w:szCs w:val="24"/>
              </w:rPr>
              <w:t>8</w:t>
            </w:r>
            <w:r w:rsidRPr="00095245">
              <w:rPr>
                <w:rFonts w:ascii="Times New Roman" w:hAnsi="Times New Roman" w:cs="Times New Roman"/>
                <w:b/>
                <w:sz w:val="24"/>
                <w:szCs w:val="24"/>
              </w:rPr>
              <w:t>0</w:t>
            </w:r>
            <w:r w:rsidR="00EC5E98" w:rsidRPr="00095245">
              <w:rPr>
                <w:rFonts w:ascii="Times New Roman" w:hAnsi="Times New Roman" w:cs="Times New Roman"/>
                <w:b/>
                <w:sz w:val="24"/>
                <w:szCs w:val="24"/>
              </w:rPr>
              <w:t>3</w:t>
            </w:r>
            <w:r w:rsidRPr="00095245">
              <w:rPr>
                <w:rFonts w:ascii="Times New Roman" w:hAnsi="Times New Roman" w:cs="Times New Roman"/>
                <w:b/>
                <w:sz w:val="24"/>
                <w:szCs w:val="24"/>
              </w:rPr>
              <w:t>.</w:t>
            </w:r>
            <w:r w:rsidR="00EC5E98" w:rsidRPr="00095245">
              <w:rPr>
                <w:rFonts w:ascii="Times New Roman" w:hAnsi="Times New Roman" w:cs="Times New Roman"/>
                <w:b/>
                <w:sz w:val="24"/>
                <w:szCs w:val="24"/>
              </w:rPr>
              <w:t>81</w:t>
            </w:r>
          </w:p>
        </w:tc>
        <w:tc>
          <w:tcPr>
            <w:tcW w:w="1276" w:type="dxa"/>
          </w:tcPr>
          <w:p w:rsidR="006467C1" w:rsidRPr="00095245" w:rsidRDefault="003B0234" w:rsidP="006467C1">
            <w:pPr>
              <w:tabs>
                <w:tab w:val="left" w:pos="1451"/>
              </w:tabs>
              <w:spacing w:after="0" w:line="240" w:lineRule="auto"/>
              <w:jc w:val="right"/>
              <w:rPr>
                <w:rFonts w:ascii="Times New Roman" w:hAnsi="Times New Roman" w:cs="Times New Roman"/>
                <w:b/>
                <w:sz w:val="24"/>
                <w:szCs w:val="24"/>
              </w:rPr>
            </w:pPr>
            <w:r w:rsidRPr="00095245">
              <w:rPr>
                <w:rFonts w:ascii="Times New Roman" w:hAnsi="Times New Roman" w:cs="Times New Roman"/>
                <w:b/>
                <w:sz w:val="24"/>
                <w:szCs w:val="24"/>
              </w:rPr>
              <w:t>7381.61</w:t>
            </w:r>
          </w:p>
        </w:tc>
        <w:tc>
          <w:tcPr>
            <w:tcW w:w="1134" w:type="dxa"/>
          </w:tcPr>
          <w:p w:rsidR="006467C1" w:rsidRPr="00095245" w:rsidRDefault="00095245" w:rsidP="006467C1">
            <w:pPr>
              <w:tabs>
                <w:tab w:val="left" w:pos="1451"/>
              </w:tabs>
              <w:spacing w:after="0" w:line="240" w:lineRule="auto"/>
              <w:jc w:val="right"/>
              <w:rPr>
                <w:rFonts w:ascii="Times New Roman" w:hAnsi="Times New Roman" w:cs="Times New Roman"/>
                <w:b/>
                <w:sz w:val="24"/>
                <w:szCs w:val="24"/>
              </w:rPr>
            </w:pPr>
            <w:r w:rsidRPr="00095245">
              <w:rPr>
                <w:rFonts w:ascii="Times New Roman" w:hAnsi="Times New Roman" w:cs="Times New Roman"/>
                <w:sz w:val="24"/>
                <w:szCs w:val="24"/>
              </w:rPr>
              <w:t>27421.43</w:t>
            </w:r>
          </w:p>
        </w:tc>
        <w:tc>
          <w:tcPr>
            <w:tcW w:w="1276" w:type="dxa"/>
          </w:tcPr>
          <w:p w:rsidR="006467C1" w:rsidRPr="00095245" w:rsidRDefault="00095245" w:rsidP="006467C1">
            <w:pPr>
              <w:tabs>
                <w:tab w:val="left" w:pos="1451"/>
              </w:tabs>
              <w:spacing w:after="0" w:line="240" w:lineRule="auto"/>
              <w:jc w:val="right"/>
              <w:rPr>
                <w:rFonts w:ascii="Times New Roman" w:hAnsi="Times New Roman" w:cs="Times New Roman"/>
                <w:b/>
                <w:sz w:val="24"/>
                <w:szCs w:val="24"/>
              </w:rPr>
            </w:pPr>
            <w:r w:rsidRPr="00095245">
              <w:rPr>
                <w:rFonts w:ascii="Times New Roman" w:hAnsi="Times New Roman" w:cs="Times New Roman"/>
                <w:b/>
                <w:sz w:val="24"/>
                <w:szCs w:val="24"/>
              </w:rPr>
              <w:t>7875.82</w:t>
            </w:r>
          </w:p>
        </w:tc>
      </w:tr>
      <w:tr w:rsidR="006467C1" w:rsidRPr="004D5466" w:rsidTr="00A13436">
        <w:trPr>
          <w:jc w:val="center"/>
        </w:trPr>
        <w:tc>
          <w:tcPr>
            <w:tcW w:w="567" w:type="dxa"/>
          </w:tcPr>
          <w:p w:rsidR="006467C1" w:rsidRPr="00EC40C2" w:rsidRDefault="006467C1" w:rsidP="006467C1">
            <w:pPr>
              <w:spacing w:after="0" w:line="240" w:lineRule="auto"/>
              <w:jc w:val="both"/>
              <w:rPr>
                <w:rFonts w:ascii="Times New Roman" w:hAnsi="Times New Roman" w:cs="Times New Roman"/>
                <w:sz w:val="24"/>
                <w:szCs w:val="24"/>
              </w:rPr>
            </w:pPr>
            <w:r w:rsidRPr="00EC40C2">
              <w:rPr>
                <w:rFonts w:ascii="Times New Roman" w:hAnsi="Times New Roman" w:cs="Times New Roman"/>
                <w:sz w:val="24"/>
                <w:szCs w:val="24"/>
              </w:rPr>
              <w:t>5.</w:t>
            </w:r>
          </w:p>
        </w:tc>
        <w:tc>
          <w:tcPr>
            <w:tcW w:w="3402" w:type="dxa"/>
          </w:tcPr>
          <w:p w:rsidR="006467C1" w:rsidRPr="00EC40C2" w:rsidRDefault="006467C1" w:rsidP="006467C1">
            <w:pPr>
              <w:spacing w:after="0" w:line="240" w:lineRule="auto"/>
              <w:jc w:val="both"/>
              <w:rPr>
                <w:rFonts w:ascii="Times New Roman" w:hAnsi="Times New Roman" w:cs="Times New Roman"/>
                <w:sz w:val="24"/>
                <w:szCs w:val="24"/>
              </w:rPr>
            </w:pPr>
            <w:r w:rsidRPr="00EC40C2">
              <w:rPr>
                <w:rFonts w:ascii="Times New Roman" w:hAnsi="Times New Roman" w:cs="Times New Roman"/>
                <w:sz w:val="24"/>
                <w:szCs w:val="24"/>
              </w:rPr>
              <w:t>Revenue realized from sale of power to DISCOMs</w:t>
            </w:r>
          </w:p>
        </w:tc>
        <w:tc>
          <w:tcPr>
            <w:tcW w:w="1134" w:type="dxa"/>
          </w:tcPr>
          <w:p w:rsidR="006467C1" w:rsidRPr="00EC40C2" w:rsidRDefault="006467C1" w:rsidP="00EC5E98">
            <w:pPr>
              <w:tabs>
                <w:tab w:val="left" w:pos="1451"/>
              </w:tabs>
              <w:spacing w:after="0" w:line="240" w:lineRule="auto"/>
              <w:ind w:right="-25"/>
              <w:jc w:val="right"/>
              <w:rPr>
                <w:rFonts w:ascii="Times New Roman" w:hAnsi="Times New Roman" w:cs="Times New Roman"/>
                <w:sz w:val="24"/>
                <w:szCs w:val="24"/>
              </w:rPr>
            </w:pPr>
            <w:r w:rsidRPr="00EC40C2">
              <w:rPr>
                <w:rFonts w:ascii="Times New Roman" w:hAnsi="Times New Roman" w:cs="Times New Roman"/>
                <w:sz w:val="24"/>
                <w:szCs w:val="24"/>
              </w:rPr>
              <w:t>25</w:t>
            </w:r>
            <w:r w:rsidR="00EC5E98" w:rsidRPr="00EC40C2">
              <w:rPr>
                <w:rFonts w:ascii="Times New Roman" w:hAnsi="Times New Roman" w:cs="Times New Roman"/>
                <w:sz w:val="24"/>
                <w:szCs w:val="24"/>
              </w:rPr>
              <w:t>99</w:t>
            </w:r>
            <w:r w:rsidRPr="00EC40C2">
              <w:rPr>
                <w:rFonts w:ascii="Times New Roman" w:hAnsi="Times New Roman" w:cs="Times New Roman"/>
                <w:sz w:val="24"/>
                <w:szCs w:val="24"/>
              </w:rPr>
              <w:t>0.00</w:t>
            </w:r>
          </w:p>
        </w:tc>
        <w:tc>
          <w:tcPr>
            <w:tcW w:w="1276" w:type="dxa"/>
          </w:tcPr>
          <w:p w:rsidR="006467C1" w:rsidRPr="00EC40C2" w:rsidRDefault="00EC40C2" w:rsidP="006467C1">
            <w:pPr>
              <w:tabs>
                <w:tab w:val="left" w:pos="1451"/>
              </w:tabs>
              <w:spacing w:after="0" w:line="240" w:lineRule="auto"/>
              <w:jc w:val="right"/>
              <w:rPr>
                <w:rFonts w:ascii="Times New Roman" w:hAnsi="Times New Roman" w:cs="Times New Roman"/>
                <w:sz w:val="24"/>
                <w:szCs w:val="24"/>
              </w:rPr>
            </w:pPr>
            <w:r w:rsidRPr="00EC40C2">
              <w:rPr>
                <w:rFonts w:ascii="Times New Roman" w:hAnsi="Times New Roman" w:cs="Times New Roman"/>
                <w:sz w:val="24"/>
                <w:szCs w:val="24"/>
              </w:rPr>
              <w:t>7190.34</w:t>
            </w:r>
          </w:p>
        </w:tc>
        <w:tc>
          <w:tcPr>
            <w:tcW w:w="1134" w:type="dxa"/>
          </w:tcPr>
          <w:p w:rsidR="006467C1" w:rsidRPr="007D05B4" w:rsidRDefault="00EC40C2" w:rsidP="00EC40C2">
            <w:pPr>
              <w:tabs>
                <w:tab w:val="left" w:pos="1451"/>
              </w:tabs>
              <w:spacing w:after="0" w:line="240" w:lineRule="auto"/>
              <w:jc w:val="right"/>
              <w:rPr>
                <w:rFonts w:ascii="Times New Roman" w:hAnsi="Times New Roman" w:cs="Times New Roman"/>
                <w:sz w:val="24"/>
                <w:szCs w:val="24"/>
              </w:rPr>
            </w:pPr>
            <w:r w:rsidRPr="007D05B4">
              <w:rPr>
                <w:rFonts w:ascii="Times New Roman" w:hAnsi="Times New Roman" w:cs="Times New Roman"/>
                <w:sz w:val="24"/>
                <w:szCs w:val="24"/>
              </w:rPr>
              <w:t>25468.31</w:t>
            </w:r>
          </w:p>
        </w:tc>
        <w:tc>
          <w:tcPr>
            <w:tcW w:w="1276" w:type="dxa"/>
          </w:tcPr>
          <w:p w:rsidR="006467C1" w:rsidRPr="007D05B4" w:rsidRDefault="00EC40C2" w:rsidP="007D05B4">
            <w:pPr>
              <w:tabs>
                <w:tab w:val="left" w:pos="1451"/>
              </w:tabs>
              <w:spacing w:after="0" w:line="240" w:lineRule="auto"/>
              <w:jc w:val="right"/>
              <w:rPr>
                <w:rFonts w:ascii="Times New Roman" w:hAnsi="Times New Roman" w:cs="Times New Roman"/>
                <w:sz w:val="24"/>
                <w:szCs w:val="24"/>
              </w:rPr>
            </w:pPr>
            <w:r w:rsidRPr="007D05B4">
              <w:rPr>
                <w:rFonts w:ascii="Times New Roman" w:hAnsi="Times New Roman" w:cs="Times New Roman"/>
                <w:sz w:val="24"/>
                <w:szCs w:val="24"/>
              </w:rPr>
              <w:t>7041.3</w:t>
            </w:r>
            <w:r w:rsidR="007D05B4" w:rsidRPr="007D05B4">
              <w:rPr>
                <w:rFonts w:ascii="Times New Roman" w:hAnsi="Times New Roman" w:cs="Times New Roman"/>
                <w:sz w:val="24"/>
                <w:szCs w:val="24"/>
              </w:rPr>
              <w:t>8</w:t>
            </w:r>
          </w:p>
        </w:tc>
      </w:tr>
      <w:tr w:rsidR="006467C1" w:rsidRPr="004D5466" w:rsidTr="00A13436">
        <w:trPr>
          <w:jc w:val="center"/>
        </w:trPr>
        <w:tc>
          <w:tcPr>
            <w:tcW w:w="567" w:type="dxa"/>
          </w:tcPr>
          <w:p w:rsidR="006467C1" w:rsidRPr="00EC40C2" w:rsidRDefault="006467C1" w:rsidP="006467C1">
            <w:pPr>
              <w:spacing w:after="0" w:line="240" w:lineRule="auto"/>
              <w:jc w:val="both"/>
              <w:rPr>
                <w:rFonts w:ascii="Times New Roman" w:hAnsi="Times New Roman" w:cs="Times New Roman"/>
                <w:sz w:val="24"/>
                <w:szCs w:val="24"/>
              </w:rPr>
            </w:pPr>
            <w:r w:rsidRPr="00EC40C2">
              <w:rPr>
                <w:rFonts w:ascii="Times New Roman" w:hAnsi="Times New Roman" w:cs="Times New Roman"/>
                <w:sz w:val="24"/>
                <w:szCs w:val="24"/>
              </w:rPr>
              <w:t>6.</w:t>
            </w:r>
          </w:p>
        </w:tc>
        <w:tc>
          <w:tcPr>
            <w:tcW w:w="3402" w:type="dxa"/>
          </w:tcPr>
          <w:p w:rsidR="006467C1" w:rsidRPr="00EC40C2" w:rsidRDefault="006467C1" w:rsidP="006467C1">
            <w:pPr>
              <w:spacing w:after="0" w:line="240" w:lineRule="auto"/>
              <w:jc w:val="both"/>
              <w:rPr>
                <w:rFonts w:ascii="Times New Roman" w:hAnsi="Times New Roman" w:cs="Times New Roman"/>
                <w:sz w:val="24"/>
                <w:szCs w:val="24"/>
              </w:rPr>
            </w:pPr>
            <w:r w:rsidRPr="00EC40C2">
              <w:rPr>
                <w:rFonts w:ascii="Times New Roman" w:hAnsi="Times New Roman" w:cs="Times New Roman"/>
                <w:sz w:val="24"/>
                <w:szCs w:val="24"/>
              </w:rPr>
              <w:t>Revenue from Trading</w:t>
            </w:r>
          </w:p>
        </w:tc>
        <w:tc>
          <w:tcPr>
            <w:tcW w:w="1134" w:type="dxa"/>
          </w:tcPr>
          <w:p w:rsidR="006467C1" w:rsidRPr="00AA62E5" w:rsidRDefault="006467C1" w:rsidP="006467C1">
            <w:pPr>
              <w:tabs>
                <w:tab w:val="left" w:pos="1451"/>
              </w:tabs>
              <w:spacing w:after="0" w:line="240" w:lineRule="auto"/>
              <w:ind w:right="-25"/>
              <w:jc w:val="right"/>
              <w:rPr>
                <w:rFonts w:ascii="Times New Roman" w:hAnsi="Times New Roman" w:cs="Times New Roman"/>
                <w:b/>
                <w:sz w:val="24"/>
                <w:szCs w:val="24"/>
              </w:rPr>
            </w:pPr>
            <w:r w:rsidRPr="00AA62E5">
              <w:rPr>
                <w:rFonts w:ascii="Times New Roman" w:hAnsi="Times New Roman" w:cs="Times New Roman"/>
                <w:b/>
                <w:sz w:val="24"/>
                <w:szCs w:val="24"/>
              </w:rPr>
              <w:t>-</w:t>
            </w:r>
          </w:p>
        </w:tc>
        <w:tc>
          <w:tcPr>
            <w:tcW w:w="1276" w:type="dxa"/>
          </w:tcPr>
          <w:p w:rsidR="006467C1" w:rsidRPr="00AA62E5" w:rsidRDefault="006467C1" w:rsidP="006467C1">
            <w:pPr>
              <w:tabs>
                <w:tab w:val="left" w:pos="1451"/>
              </w:tabs>
              <w:spacing w:after="0" w:line="240" w:lineRule="auto"/>
              <w:jc w:val="right"/>
              <w:rPr>
                <w:rFonts w:ascii="Times New Roman" w:hAnsi="Times New Roman" w:cs="Times New Roman"/>
                <w:b/>
                <w:sz w:val="24"/>
                <w:szCs w:val="24"/>
              </w:rPr>
            </w:pPr>
            <w:r w:rsidRPr="00AA62E5">
              <w:rPr>
                <w:rFonts w:ascii="Times New Roman" w:hAnsi="Times New Roman" w:cs="Times New Roman"/>
                <w:b/>
                <w:sz w:val="24"/>
                <w:szCs w:val="24"/>
              </w:rPr>
              <w:t>-</w:t>
            </w:r>
          </w:p>
        </w:tc>
        <w:tc>
          <w:tcPr>
            <w:tcW w:w="1134" w:type="dxa"/>
          </w:tcPr>
          <w:p w:rsidR="006467C1" w:rsidRPr="007D05B4" w:rsidRDefault="00EC40C2" w:rsidP="006467C1">
            <w:pPr>
              <w:tabs>
                <w:tab w:val="left" w:pos="1451"/>
              </w:tabs>
              <w:spacing w:after="0" w:line="240" w:lineRule="auto"/>
              <w:jc w:val="right"/>
              <w:rPr>
                <w:rFonts w:ascii="Times New Roman" w:hAnsi="Times New Roman" w:cs="Times New Roman"/>
                <w:sz w:val="24"/>
                <w:szCs w:val="24"/>
              </w:rPr>
            </w:pPr>
            <w:r w:rsidRPr="007D05B4">
              <w:rPr>
                <w:rFonts w:ascii="Times New Roman" w:hAnsi="Times New Roman" w:cs="Times New Roman"/>
                <w:sz w:val="24"/>
                <w:szCs w:val="24"/>
              </w:rPr>
              <w:t>731.09</w:t>
            </w:r>
          </w:p>
        </w:tc>
        <w:tc>
          <w:tcPr>
            <w:tcW w:w="1276" w:type="dxa"/>
          </w:tcPr>
          <w:p w:rsidR="006467C1" w:rsidRPr="007D05B4" w:rsidRDefault="007D05B4" w:rsidP="007D05B4">
            <w:pPr>
              <w:tabs>
                <w:tab w:val="left" w:pos="1451"/>
              </w:tabs>
              <w:spacing w:after="0" w:line="240" w:lineRule="auto"/>
              <w:jc w:val="right"/>
              <w:rPr>
                <w:rFonts w:ascii="Times New Roman" w:hAnsi="Times New Roman" w:cs="Times New Roman"/>
                <w:sz w:val="24"/>
                <w:szCs w:val="24"/>
              </w:rPr>
            </w:pPr>
            <w:r w:rsidRPr="007D05B4">
              <w:rPr>
                <w:rFonts w:ascii="Times New Roman" w:hAnsi="Times New Roman" w:cs="Times New Roman"/>
                <w:sz w:val="24"/>
                <w:szCs w:val="24"/>
              </w:rPr>
              <w:t>379.21</w:t>
            </w:r>
          </w:p>
        </w:tc>
      </w:tr>
      <w:tr w:rsidR="006467C1" w:rsidRPr="004D5466" w:rsidTr="00A13436">
        <w:trPr>
          <w:jc w:val="center"/>
        </w:trPr>
        <w:tc>
          <w:tcPr>
            <w:tcW w:w="567" w:type="dxa"/>
          </w:tcPr>
          <w:p w:rsidR="006467C1" w:rsidRPr="00EC40C2" w:rsidRDefault="006467C1" w:rsidP="006467C1">
            <w:pPr>
              <w:spacing w:after="0" w:line="240" w:lineRule="auto"/>
              <w:jc w:val="both"/>
              <w:rPr>
                <w:rFonts w:ascii="Times New Roman" w:hAnsi="Times New Roman" w:cs="Times New Roman"/>
                <w:sz w:val="24"/>
                <w:szCs w:val="24"/>
              </w:rPr>
            </w:pPr>
            <w:r w:rsidRPr="00EC40C2">
              <w:rPr>
                <w:rFonts w:ascii="Times New Roman" w:hAnsi="Times New Roman" w:cs="Times New Roman"/>
                <w:sz w:val="24"/>
                <w:szCs w:val="24"/>
              </w:rPr>
              <w:t>7.</w:t>
            </w:r>
          </w:p>
        </w:tc>
        <w:tc>
          <w:tcPr>
            <w:tcW w:w="3402" w:type="dxa"/>
          </w:tcPr>
          <w:p w:rsidR="006467C1" w:rsidRPr="00EC40C2" w:rsidRDefault="006467C1" w:rsidP="006467C1">
            <w:pPr>
              <w:spacing w:after="0" w:line="240" w:lineRule="auto"/>
              <w:jc w:val="both"/>
              <w:rPr>
                <w:rFonts w:ascii="Times New Roman" w:hAnsi="Times New Roman" w:cs="Times New Roman"/>
                <w:sz w:val="24"/>
                <w:szCs w:val="24"/>
              </w:rPr>
            </w:pPr>
            <w:r w:rsidRPr="00EC40C2">
              <w:rPr>
                <w:rFonts w:ascii="Times New Roman" w:hAnsi="Times New Roman" w:cs="Times New Roman"/>
                <w:sz w:val="24"/>
                <w:szCs w:val="24"/>
              </w:rPr>
              <w:t xml:space="preserve">Revenue from UI </w:t>
            </w:r>
          </w:p>
        </w:tc>
        <w:tc>
          <w:tcPr>
            <w:tcW w:w="1134" w:type="dxa"/>
          </w:tcPr>
          <w:p w:rsidR="006467C1" w:rsidRPr="00AA62E5" w:rsidRDefault="006467C1" w:rsidP="006467C1">
            <w:pPr>
              <w:tabs>
                <w:tab w:val="left" w:pos="1451"/>
              </w:tabs>
              <w:spacing w:after="0" w:line="240" w:lineRule="auto"/>
              <w:ind w:right="-25"/>
              <w:jc w:val="right"/>
              <w:rPr>
                <w:rFonts w:ascii="Times New Roman" w:hAnsi="Times New Roman" w:cs="Times New Roman"/>
                <w:b/>
                <w:sz w:val="24"/>
                <w:szCs w:val="24"/>
              </w:rPr>
            </w:pPr>
            <w:r w:rsidRPr="00AA62E5">
              <w:rPr>
                <w:rFonts w:ascii="Times New Roman" w:hAnsi="Times New Roman" w:cs="Times New Roman"/>
                <w:b/>
                <w:sz w:val="24"/>
                <w:szCs w:val="24"/>
              </w:rPr>
              <w:t>-</w:t>
            </w:r>
          </w:p>
        </w:tc>
        <w:tc>
          <w:tcPr>
            <w:tcW w:w="1276" w:type="dxa"/>
          </w:tcPr>
          <w:p w:rsidR="006467C1" w:rsidRPr="00AA62E5" w:rsidRDefault="006467C1" w:rsidP="006467C1">
            <w:pPr>
              <w:tabs>
                <w:tab w:val="left" w:pos="1451"/>
              </w:tabs>
              <w:spacing w:after="0" w:line="240" w:lineRule="auto"/>
              <w:jc w:val="right"/>
              <w:rPr>
                <w:rFonts w:ascii="Times New Roman" w:hAnsi="Times New Roman" w:cs="Times New Roman"/>
                <w:b/>
                <w:sz w:val="24"/>
                <w:szCs w:val="24"/>
              </w:rPr>
            </w:pPr>
            <w:r w:rsidRPr="00AA62E5">
              <w:rPr>
                <w:rFonts w:ascii="Times New Roman" w:hAnsi="Times New Roman" w:cs="Times New Roman"/>
                <w:b/>
                <w:sz w:val="24"/>
                <w:szCs w:val="24"/>
              </w:rPr>
              <w:t>-</w:t>
            </w:r>
          </w:p>
        </w:tc>
        <w:tc>
          <w:tcPr>
            <w:tcW w:w="1134" w:type="dxa"/>
          </w:tcPr>
          <w:p w:rsidR="006467C1" w:rsidRPr="007D05B4" w:rsidRDefault="00EC40C2" w:rsidP="006467C1">
            <w:pPr>
              <w:tabs>
                <w:tab w:val="left" w:pos="1451"/>
              </w:tabs>
              <w:spacing w:after="0" w:line="240" w:lineRule="auto"/>
              <w:jc w:val="right"/>
              <w:rPr>
                <w:rFonts w:ascii="Times New Roman" w:hAnsi="Times New Roman" w:cs="Times New Roman"/>
                <w:sz w:val="24"/>
                <w:szCs w:val="24"/>
              </w:rPr>
            </w:pPr>
            <w:r w:rsidRPr="007D05B4">
              <w:rPr>
                <w:rFonts w:ascii="Times New Roman" w:hAnsi="Times New Roman" w:cs="Times New Roman"/>
                <w:sz w:val="24"/>
                <w:szCs w:val="24"/>
              </w:rPr>
              <w:t>130.32</w:t>
            </w:r>
          </w:p>
        </w:tc>
        <w:tc>
          <w:tcPr>
            <w:tcW w:w="1276" w:type="dxa"/>
          </w:tcPr>
          <w:p w:rsidR="006467C1" w:rsidRPr="007D05B4" w:rsidRDefault="007D05B4" w:rsidP="006467C1">
            <w:pPr>
              <w:tabs>
                <w:tab w:val="left" w:pos="1451"/>
              </w:tabs>
              <w:spacing w:after="0" w:line="240" w:lineRule="auto"/>
              <w:jc w:val="right"/>
              <w:rPr>
                <w:rFonts w:ascii="Times New Roman" w:hAnsi="Times New Roman" w:cs="Times New Roman"/>
                <w:sz w:val="24"/>
                <w:szCs w:val="24"/>
              </w:rPr>
            </w:pPr>
            <w:r w:rsidRPr="007D05B4">
              <w:rPr>
                <w:rFonts w:ascii="Times New Roman" w:hAnsi="Times New Roman" w:cs="Times New Roman"/>
                <w:sz w:val="24"/>
                <w:szCs w:val="24"/>
              </w:rPr>
              <w:t>41.55</w:t>
            </w:r>
          </w:p>
        </w:tc>
      </w:tr>
      <w:tr w:rsidR="006467C1" w:rsidRPr="004D5466" w:rsidTr="00A13436">
        <w:trPr>
          <w:jc w:val="center"/>
        </w:trPr>
        <w:tc>
          <w:tcPr>
            <w:tcW w:w="567" w:type="dxa"/>
          </w:tcPr>
          <w:p w:rsidR="006467C1" w:rsidRPr="00EC40C2" w:rsidRDefault="006467C1" w:rsidP="006467C1">
            <w:pPr>
              <w:spacing w:after="0" w:line="240" w:lineRule="auto"/>
              <w:jc w:val="both"/>
              <w:rPr>
                <w:rFonts w:ascii="Times New Roman" w:hAnsi="Times New Roman" w:cs="Times New Roman"/>
                <w:sz w:val="24"/>
                <w:szCs w:val="24"/>
              </w:rPr>
            </w:pPr>
            <w:r w:rsidRPr="00EC40C2">
              <w:rPr>
                <w:rFonts w:ascii="Times New Roman" w:hAnsi="Times New Roman" w:cs="Times New Roman"/>
                <w:sz w:val="24"/>
                <w:szCs w:val="24"/>
              </w:rPr>
              <w:t>8.</w:t>
            </w:r>
          </w:p>
        </w:tc>
        <w:tc>
          <w:tcPr>
            <w:tcW w:w="3402" w:type="dxa"/>
          </w:tcPr>
          <w:p w:rsidR="006467C1" w:rsidRPr="00EC40C2" w:rsidRDefault="006467C1" w:rsidP="006467C1">
            <w:pPr>
              <w:spacing w:after="0" w:line="240" w:lineRule="auto"/>
              <w:jc w:val="both"/>
              <w:rPr>
                <w:rFonts w:ascii="Times New Roman" w:hAnsi="Times New Roman" w:cs="Times New Roman"/>
                <w:sz w:val="24"/>
                <w:szCs w:val="24"/>
              </w:rPr>
            </w:pPr>
            <w:r w:rsidRPr="00EC40C2">
              <w:rPr>
                <w:rFonts w:ascii="Times New Roman" w:hAnsi="Times New Roman" w:cs="Times New Roman"/>
                <w:sz w:val="24"/>
                <w:szCs w:val="24"/>
              </w:rPr>
              <w:t>Revenue from  CGPs &amp; Others</w:t>
            </w:r>
          </w:p>
        </w:tc>
        <w:tc>
          <w:tcPr>
            <w:tcW w:w="1134" w:type="dxa"/>
          </w:tcPr>
          <w:p w:rsidR="006467C1" w:rsidRPr="00EC40C2" w:rsidRDefault="00EC5E98" w:rsidP="006467C1">
            <w:pPr>
              <w:tabs>
                <w:tab w:val="left" w:pos="1451"/>
              </w:tabs>
              <w:spacing w:after="0" w:line="240" w:lineRule="auto"/>
              <w:ind w:right="-25"/>
              <w:jc w:val="right"/>
              <w:rPr>
                <w:rFonts w:ascii="Times New Roman" w:hAnsi="Times New Roman" w:cs="Times New Roman"/>
                <w:sz w:val="24"/>
                <w:szCs w:val="24"/>
              </w:rPr>
            </w:pPr>
            <w:r w:rsidRPr="00EC40C2">
              <w:rPr>
                <w:rFonts w:ascii="Times New Roman" w:hAnsi="Times New Roman" w:cs="Times New Roman"/>
                <w:sz w:val="24"/>
                <w:szCs w:val="24"/>
              </w:rPr>
              <w:t>10</w:t>
            </w:r>
            <w:r w:rsidR="006467C1" w:rsidRPr="00EC40C2">
              <w:rPr>
                <w:rFonts w:ascii="Times New Roman" w:hAnsi="Times New Roman" w:cs="Times New Roman"/>
                <w:sz w:val="24"/>
                <w:szCs w:val="24"/>
              </w:rPr>
              <w:t>.00</w:t>
            </w:r>
          </w:p>
        </w:tc>
        <w:tc>
          <w:tcPr>
            <w:tcW w:w="1276" w:type="dxa"/>
          </w:tcPr>
          <w:p w:rsidR="006467C1" w:rsidRPr="00EC40C2" w:rsidRDefault="00EC40C2" w:rsidP="006467C1">
            <w:pPr>
              <w:tabs>
                <w:tab w:val="left" w:pos="1451"/>
              </w:tabs>
              <w:spacing w:after="0" w:line="240" w:lineRule="auto"/>
              <w:jc w:val="right"/>
              <w:rPr>
                <w:rFonts w:ascii="Times New Roman" w:hAnsi="Times New Roman" w:cs="Times New Roman"/>
                <w:sz w:val="24"/>
                <w:szCs w:val="24"/>
              </w:rPr>
            </w:pPr>
            <w:r w:rsidRPr="00EC40C2">
              <w:rPr>
                <w:rFonts w:ascii="Times New Roman" w:hAnsi="Times New Roman" w:cs="Times New Roman"/>
                <w:sz w:val="24"/>
                <w:szCs w:val="24"/>
              </w:rPr>
              <w:t>6.95</w:t>
            </w:r>
          </w:p>
        </w:tc>
        <w:tc>
          <w:tcPr>
            <w:tcW w:w="1134" w:type="dxa"/>
          </w:tcPr>
          <w:p w:rsidR="006467C1" w:rsidRPr="007D05B4" w:rsidRDefault="00EC40C2" w:rsidP="006467C1">
            <w:pPr>
              <w:tabs>
                <w:tab w:val="left" w:pos="1451"/>
              </w:tabs>
              <w:spacing w:after="0" w:line="240" w:lineRule="auto"/>
              <w:jc w:val="right"/>
              <w:rPr>
                <w:rFonts w:ascii="Times New Roman" w:hAnsi="Times New Roman" w:cs="Times New Roman"/>
                <w:sz w:val="24"/>
                <w:szCs w:val="24"/>
              </w:rPr>
            </w:pPr>
            <w:r w:rsidRPr="007D05B4">
              <w:rPr>
                <w:rFonts w:ascii="Times New Roman" w:hAnsi="Times New Roman" w:cs="Times New Roman"/>
                <w:sz w:val="24"/>
                <w:szCs w:val="24"/>
              </w:rPr>
              <w:t>109.15</w:t>
            </w:r>
          </w:p>
        </w:tc>
        <w:tc>
          <w:tcPr>
            <w:tcW w:w="1276" w:type="dxa"/>
          </w:tcPr>
          <w:p w:rsidR="006467C1" w:rsidRPr="007D05B4" w:rsidRDefault="007D05B4" w:rsidP="006467C1">
            <w:pPr>
              <w:tabs>
                <w:tab w:val="left" w:pos="1451"/>
              </w:tabs>
              <w:spacing w:after="0" w:line="240" w:lineRule="auto"/>
              <w:jc w:val="right"/>
              <w:rPr>
                <w:rFonts w:ascii="Times New Roman" w:hAnsi="Times New Roman" w:cs="Times New Roman"/>
                <w:sz w:val="24"/>
                <w:szCs w:val="24"/>
              </w:rPr>
            </w:pPr>
            <w:r w:rsidRPr="007D05B4">
              <w:rPr>
                <w:rFonts w:ascii="Times New Roman" w:hAnsi="Times New Roman" w:cs="Times New Roman"/>
                <w:sz w:val="24"/>
                <w:szCs w:val="24"/>
              </w:rPr>
              <w:t>75.60</w:t>
            </w:r>
          </w:p>
        </w:tc>
      </w:tr>
      <w:tr w:rsidR="006467C1" w:rsidRPr="004D5466" w:rsidTr="00A13436">
        <w:trPr>
          <w:jc w:val="center"/>
        </w:trPr>
        <w:tc>
          <w:tcPr>
            <w:tcW w:w="567" w:type="dxa"/>
          </w:tcPr>
          <w:p w:rsidR="006467C1" w:rsidRPr="00EC40C2" w:rsidRDefault="006467C1" w:rsidP="006467C1">
            <w:pPr>
              <w:spacing w:after="0" w:line="240" w:lineRule="auto"/>
              <w:jc w:val="both"/>
              <w:rPr>
                <w:rFonts w:ascii="Times New Roman" w:hAnsi="Times New Roman" w:cs="Times New Roman"/>
                <w:b/>
                <w:sz w:val="24"/>
                <w:szCs w:val="24"/>
              </w:rPr>
            </w:pPr>
            <w:r w:rsidRPr="00EC40C2">
              <w:rPr>
                <w:rFonts w:ascii="Times New Roman" w:hAnsi="Times New Roman" w:cs="Times New Roman"/>
                <w:b/>
                <w:sz w:val="24"/>
                <w:szCs w:val="24"/>
              </w:rPr>
              <w:t>9.</w:t>
            </w:r>
          </w:p>
        </w:tc>
        <w:tc>
          <w:tcPr>
            <w:tcW w:w="3402" w:type="dxa"/>
          </w:tcPr>
          <w:p w:rsidR="006467C1" w:rsidRPr="00EC40C2" w:rsidRDefault="006467C1" w:rsidP="006467C1">
            <w:pPr>
              <w:spacing w:after="0" w:line="240" w:lineRule="auto"/>
              <w:jc w:val="both"/>
              <w:rPr>
                <w:rFonts w:ascii="Times New Roman" w:hAnsi="Times New Roman" w:cs="Times New Roman"/>
                <w:b/>
                <w:sz w:val="24"/>
                <w:szCs w:val="24"/>
              </w:rPr>
            </w:pPr>
            <w:r w:rsidRPr="00EC40C2">
              <w:rPr>
                <w:rFonts w:ascii="Times New Roman" w:hAnsi="Times New Roman" w:cs="Times New Roman"/>
                <w:b/>
                <w:sz w:val="24"/>
                <w:szCs w:val="24"/>
              </w:rPr>
              <w:t>Total Revenue Realization (5+6+7+8)</w:t>
            </w:r>
          </w:p>
        </w:tc>
        <w:tc>
          <w:tcPr>
            <w:tcW w:w="1134" w:type="dxa"/>
          </w:tcPr>
          <w:p w:rsidR="006467C1" w:rsidRPr="00EC40C2" w:rsidRDefault="00EC5E98" w:rsidP="006467C1">
            <w:pPr>
              <w:tabs>
                <w:tab w:val="left" w:pos="1451"/>
              </w:tabs>
              <w:spacing w:after="0" w:line="240" w:lineRule="auto"/>
              <w:ind w:right="-25"/>
              <w:jc w:val="right"/>
              <w:rPr>
                <w:rFonts w:ascii="Times New Roman" w:hAnsi="Times New Roman" w:cs="Times New Roman"/>
                <w:b/>
                <w:sz w:val="24"/>
                <w:szCs w:val="24"/>
              </w:rPr>
            </w:pPr>
            <w:r w:rsidRPr="00EC40C2">
              <w:rPr>
                <w:rFonts w:ascii="Times New Roman" w:hAnsi="Times New Roman" w:cs="Times New Roman"/>
                <w:b/>
                <w:sz w:val="24"/>
                <w:szCs w:val="24"/>
              </w:rPr>
              <w:t>26000</w:t>
            </w:r>
            <w:r w:rsidR="006467C1" w:rsidRPr="00EC40C2">
              <w:rPr>
                <w:rFonts w:ascii="Times New Roman" w:hAnsi="Times New Roman" w:cs="Times New Roman"/>
                <w:b/>
                <w:sz w:val="24"/>
                <w:szCs w:val="24"/>
              </w:rPr>
              <w:t>.00</w:t>
            </w:r>
          </w:p>
        </w:tc>
        <w:tc>
          <w:tcPr>
            <w:tcW w:w="1276" w:type="dxa"/>
          </w:tcPr>
          <w:p w:rsidR="006467C1" w:rsidRPr="00EC40C2" w:rsidRDefault="00EC40C2" w:rsidP="006467C1">
            <w:pPr>
              <w:tabs>
                <w:tab w:val="left" w:pos="1451"/>
              </w:tabs>
              <w:spacing w:after="0" w:line="240" w:lineRule="auto"/>
              <w:jc w:val="right"/>
              <w:rPr>
                <w:rFonts w:ascii="Times New Roman" w:hAnsi="Times New Roman" w:cs="Times New Roman"/>
                <w:b/>
                <w:sz w:val="24"/>
                <w:szCs w:val="24"/>
              </w:rPr>
            </w:pPr>
            <w:r w:rsidRPr="00EC40C2">
              <w:rPr>
                <w:rFonts w:ascii="Times New Roman" w:hAnsi="Times New Roman" w:cs="Times New Roman"/>
                <w:b/>
                <w:sz w:val="24"/>
                <w:szCs w:val="24"/>
              </w:rPr>
              <w:t>7197.29</w:t>
            </w:r>
          </w:p>
        </w:tc>
        <w:tc>
          <w:tcPr>
            <w:tcW w:w="1134" w:type="dxa"/>
          </w:tcPr>
          <w:p w:rsidR="006467C1" w:rsidRPr="007D05B4" w:rsidRDefault="00EC40C2" w:rsidP="006467C1">
            <w:pPr>
              <w:tabs>
                <w:tab w:val="left" w:pos="1451"/>
              </w:tabs>
              <w:spacing w:after="0" w:line="240" w:lineRule="auto"/>
              <w:jc w:val="right"/>
              <w:rPr>
                <w:rFonts w:ascii="Times New Roman" w:hAnsi="Times New Roman" w:cs="Times New Roman"/>
                <w:b/>
                <w:sz w:val="24"/>
                <w:szCs w:val="24"/>
              </w:rPr>
            </w:pPr>
            <w:r w:rsidRPr="007D05B4">
              <w:rPr>
                <w:rFonts w:ascii="Times New Roman" w:hAnsi="Times New Roman" w:cs="Times New Roman"/>
                <w:b/>
                <w:sz w:val="24"/>
                <w:szCs w:val="24"/>
              </w:rPr>
              <w:t>26438.87</w:t>
            </w:r>
          </w:p>
        </w:tc>
        <w:tc>
          <w:tcPr>
            <w:tcW w:w="1276" w:type="dxa"/>
          </w:tcPr>
          <w:p w:rsidR="006467C1" w:rsidRPr="007D05B4" w:rsidRDefault="007D05B4" w:rsidP="007D05B4">
            <w:pPr>
              <w:tabs>
                <w:tab w:val="left" w:pos="1451"/>
              </w:tabs>
              <w:spacing w:after="0" w:line="240" w:lineRule="auto"/>
              <w:jc w:val="right"/>
              <w:rPr>
                <w:rFonts w:ascii="Times New Roman" w:hAnsi="Times New Roman" w:cs="Times New Roman"/>
                <w:b/>
                <w:sz w:val="24"/>
                <w:szCs w:val="24"/>
              </w:rPr>
            </w:pPr>
            <w:r w:rsidRPr="007D05B4">
              <w:rPr>
                <w:rFonts w:ascii="Times New Roman" w:hAnsi="Times New Roman" w:cs="Times New Roman"/>
                <w:b/>
                <w:sz w:val="24"/>
                <w:szCs w:val="24"/>
              </w:rPr>
              <w:t>7537.74</w:t>
            </w:r>
          </w:p>
        </w:tc>
      </w:tr>
      <w:tr w:rsidR="006467C1" w:rsidRPr="004D5466" w:rsidTr="00A13436">
        <w:trPr>
          <w:jc w:val="center"/>
        </w:trPr>
        <w:tc>
          <w:tcPr>
            <w:tcW w:w="567" w:type="dxa"/>
          </w:tcPr>
          <w:p w:rsidR="006467C1" w:rsidRPr="00EC40C2" w:rsidRDefault="006467C1" w:rsidP="006467C1">
            <w:pPr>
              <w:spacing w:after="0" w:line="240" w:lineRule="auto"/>
              <w:jc w:val="both"/>
              <w:rPr>
                <w:rFonts w:ascii="Times New Roman" w:hAnsi="Times New Roman" w:cs="Times New Roman"/>
                <w:b/>
                <w:sz w:val="24"/>
                <w:szCs w:val="24"/>
              </w:rPr>
            </w:pPr>
            <w:r w:rsidRPr="00EC40C2">
              <w:rPr>
                <w:rFonts w:ascii="Times New Roman" w:hAnsi="Times New Roman" w:cs="Times New Roman"/>
                <w:b/>
                <w:sz w:val="24"/>
                <w:szCs w:val="24"/>
              </w:rPr>
              <w:t>10.</w:t>
            </w:r>
          </w:p>
        </w:tc>
        <w:tc>
          <w:tcPr>
            <w:tcW w:w="3402" w:type="dxa"/>
          </w:tcPr>
          <w:p w:rsidR="006467C1" w:rsidRPr="00EC40C2" w:rsidRDefault="006467C1" w:rsidP="006467C1">
            <w:pPr>
              <w:spacing w:after="0" w:line="240" w:lineRule="auto"/>
              <w:jc w:val="both"/>
              <w:rPr>
                <w:rFonts w:ascii="Times New Roman" w:hAnsi="Times New Roman" w:cs="Times New Roman"/>
                <w:b/>
                <w:sz w:val="24"/>
                <w:szCs w:val="24"/>
              </w:rPr>
            </w:pPr>
            <w:r w:rsidRPr="00EC40C2">
              <w:rPr>
                <w:rFonts w:ascii="Times New Roman" w:hAnsi="Times New Roman" w:cs="Times New Roman"/>
                <w:b/>
                <w:sz w:val="24"/>
                <w:szCs w:val="24"/>
              </w:rPr>
              <w:t>Surplus / (Gap) (9-4)</w:t>
            </w:r>
          </w:p>
        </w:tc>
        <w:tc>
          <w:tcPr>
            <w:tcW w:w="1134" w:type="dxa"/>
          </w:tcPr>
          <w:p w:rsidR="006467C1" w:rsidRPr="00EC40C2" w:rsidRDefault="006467C1" w:rsidP="006467C1">
            <w:pPr>
              <w:tabs>
                <w:tab w:val="left" w:pos="1451"/>
              </w:tabs>
              <w:spacing w:after="0" w:line="240" w:lineRule="auto"/>
              <w:ind w:right="-25"/>
              <w:jc w:val="right"/>
              <w:rPr>
                <w:rFonts w:ascii="Times New Roman" w:hAnsi="Times New Roman" w:cs="Times New Roman"/>
                <w:b/>
                <w:sz w:val="24"/>
                <w:szCs w:val="24"/>
              </w:rPr>
            </w:pPr>
            <w:r w:rsidRPr="00EC40C2">
              <w:rPr>
                <w:rFonts w:ascii="Times New Roman" w:hAnsi="Times New Roman" w:cs="Times New Roman"/>
                <w:b/>
                <w:sz w:val="24"/>
                <w:szCs w:val="24"/>
              </w:rPr>
              <w:t>-</w:t>
            </w:r>
          </w:p>
        </w:tc>
        <w:tc>
          <w:tcPr>
            <w:tcW w:w="1276" w:type="dxa"/>
          </w:tcPr>
          <w:p w:rsidR="006467C1" w:rsidRPr="00EC40C2" w:rsidRDefault="00EC40C2" w:rsidP="006467C1">
            <w:pPr>
              <w:tabs>
                <w:tab w:val="left" w:pos="1451"/>
              </w:tabs>
              <w:spacing w:after="0" w:line="240" w:lineRule="auto"/>
              <w:jc w:val="right"/>
              <w:rPr>
                <w:rFonts w:ascii="Times New Roman" w:hAnsi="Times New Roman" w:cs="Times New Roman"/>
                <w:b/>
                <w:sz w:val="24"/>
                <w:szCs w:val="24"/>
              </w:rPr>
            </w:pPr>
            <w:r w:rsidRPr="00EC40C2">
              <w:rPr>
                <w:rFonts w:ascii="Times New Roman" w:hAnsi="Times New Roman" w:cs="Times New Roman"/>
                <w:b/>
                <w:sz w:val="24"/>
                <w:szCs w:val="24"/>
              </w:rPr>
              <w:t>(184.32)</w:t>
            </w:r>
          </w:p>
        </w:tc>
        <w:tc>
          <w:tcPr>
            <w:tcW w:w="1134" w:type="dxa"/>
          </w:tcPr>
          <w:p w:rsidR="006467C1" w:rsidRPr="007D05B4" w:rsidRDefault="006467C1" w:rsidP="006467C1">
            <w:pPr>
              <w:tabs>
                <w:tab w:val="left" w:pos="1451"/>
              </w:tabs>
              <w:spacing w:after="0" w:line="240" w:lineRule="auto"/>
              <w:jc w:val="right"/>
              <w:rPr>
                <w:rFonts w:ascii="Times New Roman" w:hAnsi="Times New Roman" w:cs="Times New Roman"/>
                <w:b/>
                <w:sz w:val="24"/>
                <w:szCs w:val="24"/>
              </w:rPr>
            </w:pPr>
            <w:r w:rsidRPr="007D05B4">
              <w:rPr>
                <w:rFonts w:ascii="Times New Roman" w:hAnsi="Times New Roman" w:cs="Times New Roman"/>
                <w:b/>
                <w:sz w:val="24"/>
                <w:szCs w:val="24"/>
              </w:rPr>
              <w:t>-</w:t>
            </w:r>
          </w:p>
        </w:tc>
        <w:tc>
          <w:tcPr>
            <w:tcW w:w="1276" w:type="dxa"/>
          </w:tcPr>
          <w:p w:rsidR="006467C1" w:rsidRPr="007D05B4" w:rsidRDefault="006467C1" w:rsidP="007D05B4">
            <w:pPr>
              <w:tabs>
                <w:tab w:val="left" w:pos="1451"/>
              </w:tabs>
              <w:spacing w:after="0" w:line="240" w:lineRule="auto"/>
              <w:jc w:val="right"/>
              <w:rPr>
                <w:rFonts w:ascii="Times New Roman" w:hAnsi="Times New Roman" w:cs="Times New Roman"/>
                <w:b/>
                <w:sz w:val="24"/>
                <w:szCs w:val="24"/>
              </w:rPr>
            </w:pPr>
            <w:r w:rsidRPr="007D05B4">
              <w:rPr>
                <w:rFonts w:ascii="Times New Roman" w:hAnsi="Times New Roman" w:cs="Times New Roman"/>
                <w:b/>
                <w:sz w:val="24"/>
                <w:szCs w:val="24"/>
              </w:rPr>
              <w:t>(</w:t>
            </w:r>
            <w:r w:rsidR="007D05B4" w:rsidRPr="007D05B4">
              <w:rPr>
                <w:rFonts w:ascii="Times New Roman" w:hAnsi="Times New Roman" w:cs="Times New Roman"/>
                <w:b/>
                <w:sz w:val="24"/>
                <w:szCs w:val="24"/>
              </w:rPr>
              <w:t>338.08</w:t>
            </w:r>
            <w:r w:rsidRPr="007D05B4">
              <w:rPr>
                <w:rFonts w:ascii="Times New Roman" w:hAnsi="Times New Roman" w:cs="Times New Roman"/>
                <w:b/>
                <w:sz w:val="24"/>
                <w:szCs w:val="24"/>
              </w:rPr>
              <w:t>)</w:t>
            </w:r>
          </w:p>
        </w:tc>
      </w:tr>
      <w:tr w:rsidR="006467C1" w:rsidRPr="004D5466" w:rsidTr="00A13436">
        <w:trPr>
          <w:jc w:val="center"/>
        </w:trPr>
        <w:tc>
          <w:tcPr>
            <w:tcW w:w="567" w:type="dxa"/>
          </w:tcPr>
          <w:p w:rsidR="006467C1" w:rsidRPr="007D05B4" w:rsidRDefault="006467C1" w:rsidP="006467C1">
            <w:pPr>
              <w:spacing w:after="0" w:line="240" w:lineRule="auto"/>
              <w:jc w:val="both"/>
              <w:rPr>
                <w:rFonts w:ascii="Times New Roman" w:hAnsi="Times New Roman" w:cs="Times New Roman"/>
                <w:sz w:val="24"/>
                <w:szCs w:val="24"/>
              </w:rPr>
            </w:pPr>
            <w:r w:rsidRPr="007D05B4">
              <w:rPr>
                <w:rFonts w:ascii="Times New Roman" w:hAnsi="Times New Roman" w:cs="Times New Roman"/>
                <w:sz w:val="24"/>
                <w:szCs w:val="24"/>
              </w:rPr>
              <w:t>11</w:t>
            </w:r>
          </w:p>
        </w:tc>
        <w:tc>
          <w:tcPr>
            <w:tcW w:w="3402" w:type="dxa"/>
          </w:tcPr>
          <w:p w:rsidR="006467C1" w:rsidRPr="007D05B4" w:rsidRDefault="006467C1" w:rsidP="006467C1">
            <w:pPr>
              <w:spacing w:after="0" w:line="240" w:lineRule="auto"/>
              <w:jc w:val="both"/>
              <w:rPr>
                <w:rFonts w:ascii="Times New Roman" w:hAnsi="Times New Roman" w:cs="Times New Roman"/>
                <w:sz w:val="24"/>
                <w:szCs w:val="24"/>
              </w:rPr>
            </w:pPr>
            <w:r w:rsidRPr="007D05B4">
              <w:rPr>
                <w:rFonts w:ascii="Times New Roman" w:hAnsi="Times New Roman" w:cs="Times New Roman"/>
                <w:sz w:val="24"/>
                <w:szCs w:val="24"/>
              </w:rPr>
              <w:t>Previous Losses (Principal Repayment)</w:t>
            </w:r>
          </w:p>
        </w:tc>
        <w:tc>
          <w:tcPr>
            <w:tcW w:w="1134" w:type="dxa"/>
          </w:tcPr>
          <w:p w:rsidR="006467C1" w:rsidRPr="00AA62E5" w:rsidRDefault="00AA62E5" w:rsidP="006467C1">
            <w:pPr>
              <w:tabs>
                <w:tab w:val="left" w:pos="1451"/>
              </w:tabs>
              <w:spacing w:after="0" w:line="240" w:lineRule="auto"/>
              <w:ind w:right="-25"/>
              <w:jc w:val="right"/>
              <w:rPr>
                <w:rFonts w:ascii="Times New Roman" w:hAnsi="Times New Roman" w:cs="Times New Roman"/>
                <w:b/>
                <w:sz w:val="24"/>
                <w:szCs w:val="24"/>
              </w:rPr>
            </w:pPr>
            <w:r w:rsidRPr="00AA62E5">
              <w:rPr>
                <w:rFonts w:ascii="Times New Roman" w:hAnsi="Times New Roman" w:cs="Times New Roman"/>
                <w:b/>
                <w:sz w:val="24"/>
                <w:szCs w:val="24"/>
              </w:rPr>
              <w:t>-</w:t>
            </w:r>
          </w:p>
        </w:tc>
        <w:tc>
          <w:tcPr>
            <w:tcW w:w="1276" w:type="dxa"/>
          </w:tcPr>
          <w:p w:rsidR="006467C1" w:rsidRPr="00AA62E5" w:rsidRDefault="006467C1" w:rsidP="006467C1">
            <w:pPr>
              <w:tabs>
                <w:tab w:val="left" w:pos="1451"/>
              </w:tabs>
              <w:spacing w:after="0" w:line="240" w:lineRule="auto"/>
              <w:jc w:val="right"/>
              <w:rPr>
                <w:rFonts w:ascii="Times New Roman" w:hAnsi="Times New Roman" w:cs="Times New Roman"/>
                <w:b/>
                <w:sz w:val="24"/>
                <w:szCs w:val="24"/>
              </w:rPr>
            </w:pPr>
            <w:r w:rsidRPr="00AA62E5">
              <w:rPr>
                <w:rFonts w:ascii="Times New Roman" w:hAnsi="Times New Roman" w:cs="Times New Roman"/>
                <w:b/>
                <w:sz w:val="24"/>
                <w:szCs w:val="24"/>
              </w:rPr>
              <w:t>-</w:t>
            </w:r>
          </w:p>
        </w:tc>
        <w:tc>
          <w:tcPr>
            <w:tcW w:w="1134" w:type="dxa"/>
          </w:tcPr>
          <w:p w:rsidR="006467C1" w:rsidRPr="00AA62E5" w:rsidRDefault="00AA62E5" w:rsidP="006467C1">
            <w:pPr>
              <w:tabs>
                <w:tab w:val="left" w:pos="1451"/>
              </w:tabs>
              <w:spacing w:after="0" w:line="240" w:lineRule="auto"/>
              <w:jc w:val="right"/>
              <w:rPr>
                <w:rFonts w:ascii="Times New Roman" w:hAnsi="Times New Roman" w:cs="Times New Roman"/>
                <w:b/>
                <w:sz w:val="24"/>
                <w:szCs w:val="24"/>
              </w:rPr>
            </w:pPr>
            <w:r w:rsidRPr="00AA62E5">
              <w:rPr>
                <w:rFonts w:ascii="Times New Roman" w:hAnsi="Times New Roman" w:cs="Times New Roman"/>
                <w:b/>
                <w:sz w:val="24"/>
                <w:szCs w:val="24"/>
              </w:rPr>
              <w:t>-</w:t>
            </w:r>
          </w:p>
        </w:tc>
        <w:tc>
          <w:tcPr>
            <w:tcW w:w="1276" w:type="dxa"/>
          </w:tcPr>
          <w:p w:rsidR="006467C1" w:rsidRPr="007D05B4" w:rsidRDefault="006467C1" w:rsidP="007D05B4">
            <w:pPr>
              <w:tabs>
                <w:tab w:val="left" w:pos="1451"/>
              </w:tabs>
              <w:spacing w:after="0" w:line="240" w:lineRule="auto"/>
              <w:jc w:val="right"/>
              <w:rPr>
                <w:rFonts w:ascii="Times New Roman" w:hAnsi="Times New Roman" w:cs="Times New Roman"/>
                <w:sz w:val="24"/>
                <w:szCs w:val="24"/>
              </w:rPr>
            </w:pPr>
            <w:r w:rsidRPr="007D05B4">
              <w:rPr>
                <w:rFonts w:ascii="Times New Roman" w:hAnsi="Times New Roman" w:cs="Times New Roman"/>
                <w:b/>
                <w:sz w:val="24"/>
                <w:szCs w:val="24"/>
              </w:rPr>
              <w:t>(</w:t>
            </w:r>
            <w:r w:rsidR="007D05B4" w:rsidRPr="007D05B4">
              <w:rPr>
                <w:rFonts w:ascii="Times New Roman" w:hAnsi="Times New Roman" w:cs="Times New Roman"/>
                <w:sz w:val="24"/>
                <w:szCs w:val="24"/>
              </w:rPr>
              <w:t>1056.42</w:t>
            </w:r>
            <w:r w:rsidRPr="007D05B4">
              <w:rPr>
                <w:rFonts w:ascii="Times New Roman" w:hAnsi="Times New Roman" w:cs="Times New Roman"/>
                <w:sz w:val="24"/>
                <w:szCs w:val="24"/>
              </w:rPr>
              <w:t>)</w:t>
            </w:r>
          </w:p>
        </w:tc>
      </w:tr>
      <w:tr w:rsidR="006467C1" w:rsidRPr="004D5466" w:rsidTr="00A13436">
        <w:trPr>
          <w:jc w:val="center"/>
        </w:trPr>
        <w:tc>
          <w:tcPr>
            <w:tcW w:w="567" w:type="dxa"/>
          </w:tcPr>
          <w:p w:rsidR="006467C1" w:rsidRPr="007D05B4" w:rsidRDefault="006467C1" w:rsidP="006467C1">
            <w:pPr>
              <w:spacing w:after="0" w:line="240" w:lineRule="auto"/>
              <w:jc w:val="both"/>
              <w:rPr>
                <w:rFonts w:ascii="Times New Roman" w:hAnsi="Times New Roman" w:cs="Times New Roman"/>
                <w:b/>
                <w:sz w:val="24"/>
                <w:szCs w:val="24"/>
              </w:rPr>
            </w:pPr>
            <w:r w:rsidRPr="007D05B4">
              <w:rPr>
                <w:rFonts w:ascii="Times New Roman" w:hAnsi="Times New Roman" w:cs="Times New Roman"/>
                <w:b/>
                <w:sz w:val="24"/>
                <w:szCs w:val="24"/>
              </w:rPr>
              <w:t>12</w:t>
            </w:r>
          </w:p>
        </w:tc>
        <w:tc>
          <w:tcPr>
            <w:tcW w:w="3402" w:type="dxa"/>
          </w:tcPr>
          <w:p w:rsidR="006467C1" w:rsidRPr="007D05B4" w:rsidRDefault="006467C1" w:rsidP="006467C1">
            <w:pPr>
              <w:spacing w:after="0" w:line="240" w:lineRule="auto"/>
              <w:jc w:val="both"/>
              <w:rPr>
                <w:rFonts w:ascii="Times New Roman" w:hAnsi="Times New Roman" w:cs="Times New Roman"/>
                <w:b/>
                <w:sz w:val="24"/>
                <w:szCs w:val="24"/>
              </w:rPr>
            </w:pPr>
            <w:r w:rsidRPr="007D05B4">
              <w:rPr>
                <w:rFonts w:ascii="Times New Roman" w:hAnsi="Times New Roman" w:cs="Times New Roman"/>
                <w:b/>
                <w:sz w:val="24"/>
                <w:szCs w:val="24"/>
              </w:rPr>
              <w:t>Surplus / (Gap) (including</w:t>
            </w:r>
            <w:r w:rsidRPr="007D05B4">
              <w:rPr>
                <w:rFonts w:ascii="Times New Roman" w:hAnsi="Times New Roman" w:cs="Times New Roman"/>
                <w:sz w:val="24"/>
                <w:szCs w:val="24"/>
              </w:rPr>
              <w:t xml:space="preserve"> </w:t>
            </w:r>
            <w:r w:rsidRPr="007D05B4">
              <w:rPr>
                <w:rFonts w:ascii="Times New Roman" w:hAnsi="Times New Roman" w:cs="Times New Roman"/>
                <w:b/>
                <w:sz w:val="24"/>
                <w:szCs w:val="24"/>
              </w:rPr>
              <w:t xml:space="preserve">Previous Losses ) (10+11) </w:t>
            </w:r>
          </w:p>
        </w:tc>
        <w:tc>
          <w:tcPr>
            <w:tcW w:w="1134" w:type="dxa"/>
          </w:tcPr>
          <w:p w:rsidR="006467C1" w:rsidRPr="007D05B4" w:rsidRDefault="006467C1" w:rsidP="006467C1">
            <w:pPr>
              <w:tabs>
                <w:tab w:val="left" w:pos="1451"/>
              </w:tabs>
              <w:spacing w:after="0" w:line="240" w:lineRule="auto"/>
              <w:ind w:right="-25"/>
              <w:jc w:val="right"/>
              <w:rPr>
                <w:rFonts w:ascii="Times New Roman" w:hAnsi="Times New Roman" w:cs="Times New Roman"/>
                <w:b/>
                <w:sz w:val="24"/>
                <w:szCs w:val="24"/>
              </w:rPr>
            </w:pPr>
          </w:p>
        </w:tc>
        <w:tc>
          <w:tcPr>
            <w:tcW w:w="1276" w:type="dxa"/>
          </w:tcPr>
          <w:p w:rsidR="006467C1" w:rsidRPr="007D05B4" w:rsidRDefault="006467C1" w:rsidP="006467C1">
            <w:pPr>
              <w:tabs>
                <w:tab w:val="left" w:pos="1451"/>
              </w:tabs>
              <w:spacing w:after="0" w:line="240" w:lineRule="auto"/>
              <w:jc w:val="right"/>
              <w:rPr>
                <w:rFonts w:ascii="Times New Roman" w:hAnsi="Times New Roman" w:cs="Times New Roman"/>
                <w:b/>
                <w:sz w:val="24"/>
                <w:szCs w:val="24"/>
              </w:rPr>
            </w:pPr>
          </w:p>
        </w:tc>
        <w:tc>
          <w:tcPr>
            <w:tcW w:w="1134" w:type="dxa"/>
          </w:tcPr>
          <w:p w:rsidR="006467C1" w:rsidRPr="007D05B4" w:rsidRDefault="006467C1" w:rsidP="006467C1">
            <w:pPr>
              <w:tabs>
                <w:tab w:val="left" w:pos="1451"/>
              </w:tabs>
              <w:spacing w:after="0" w:line="240" w:lineRule="auto"/>
              <w:jc w:val="right"/>
              <w:rPr>
                <w:rFonts w:ascii="Times New Roman" w:hAnsi="Times New Roman" w:cs="Times New Roman"/>
                <w:b/>
                <w:sz w:val="24"/>
                <w:szCs w:val="24"/>
              </w:rPr>
            </w:pPr>
          </w:p>
        </w:tc>
        <w:tc>
          <w:tcPr>
            <w:tcW w:w="1276" w:type="dxa"/>
          </w:tcPr>
          <w:p w:rsidR="006467C1" w:rsidRPr="007D05B4" w:rsidRDefault="006467C1" w:rsidP="007D05B4">
            <w:pPr>
              <w:tabs>
                <w:tab w:val="left" w:pos="1451"/>
              </w:tabs>
              <w:spacing w:after="0" w:line="240" w:lineRule="auto"/>
              <w:jc w:val="right"/>
              <w:rPr>
                <w:rFonts w:ascii="Times New Roman" w:hAnsi="Times New Roman" w:cs="Times New Roman"/>
                <w:b/>
                <w:sz w:val="24"/>
                <w:szCs w:val="24"/>
              </w:rPr>
            </w:pPr>
            <w:r w:rsidRPr="007D05B4">
              <w:rPr>
                <w:rFonts w:ascii="Times New Roman" w:hAnsi="Times New Roman" w:cs="Times New Roman"/>
                <w:b/>
                <w:sz w:val="24"/>
                <w:szCs w:val="24"/>
              </w:rPr>
              <w:t>(</w:t>
            </w:r>
            <w:r w:rsidR="007D05B4" w:rsidRPr="007D05B4">
              <w:rPr>
                <w:rFonts w:ascii="Times New Roman" w:hAnsi="Times New Roman" w:cs="Times New Roman"/>
                <w:b/>
                <w:sz w:val="24"/>
                <w:szCs w:val="24"/>
              </w:rPr>
              <w:t>1394.50</w:t>
            </w:r>
            <w:r w:rsidRPr="007D05B4">
              <w:rPr>
                <w:rFonts w:ascii="Times New Roman" w:hAnsi="Times New Roman" w:cs="Times New Roman"/>
                <w:b/>
                <w:sz w:val="24"/>
                <w:szCs w:val="24"/>
              </w:rPr>
              <w:t>)</w:t>
            </w:r>
          </w:p>
        </w:tc>
      </w:tr>
    </w:tbl>
    <w:p w:rsidR="006467C1" w:rsidRPr="004D5466" w:rsidRDefault="006467C1" w:rsidP="006467C1">
      <w:pPr>
        <w:spacing w:after="0" w:line="240" w:lineRule="auto"/>
        <w:ind w:left="706"/>
        <w:jc w:val="both"/>
        <w:rPr>
          <w:rFonts w:ascii="Times New Roman" w:hAnsi="Times New Roman" w:cs="Times New Roman"/>
          <w:color w:val="FF0000"/>
          <w:sz w:val="24"/>
          <w:szCs w:val="24"/>
        </w:rPr>
      </w:pPr>
    </w:p>
    <w:p w:rsidR="006467C1" w:rsidRPr="00A36B5F" w:rsidRDefault="006467C1" w:rsidP="00CC17BF">
      <w:pPr>
        <w:numPr>
          <w:ilvl w:val="0"/>
          <w:numId w:val="3"/>
        </w:numPr>
        <w:tabs>
          <w:tab w:val="clear" w:pos="1080"/>
        </w:tabs>
        <w:spacing w:after="0" w:line="360" w:lineRule="auto"/>
        <w:ind w:left="709"/>
        <w:jc w:val="both"/>
        <w:rPr>
          <w:rFonts w:ascii="Times New Roman" w:hAnsi="Times New Roman" w:cs="Times New Roman"/>
          <w:sz w:val="24"/>
          <w:szCs w:val="24"/>
        </w:rPr>
      </w:pPr>
      <w:r w:rsidRPr="00A36B5F">
        <w:rPr>
          <w:rFonts w:ascii="Times New Roman" w:hAnsi="Times New Roman" w:cs="Times New Roman"/>
          <w:sz w:val="24"/>
          <w:szCs w:val="24"/>
        </w:rPr>
        <w:t xml:space="preserve">The CMD, GRIDCO stated that due to </w:t>
      </w:r>
      <w:r w:rsidR="008339FB" w:rsidRPr="00A36B5F">
        <w:rPr>
          <w:rFonts w:ascii="Times New Roman" w:hAnsi="Times New Roman" w:cs="Times New Roman"/>
          <w:sz w:val="24"/>
          <w:szCs w:val="24"/>
        </w:rPr>
        <w:t>non-</w:t>
      </w:r>
      <w:r w:rsidRPr="00A36B5F">
        <w:rPr>
          <w:rFonts w:ascii="Times New Roman" w:hAnsi="Times New Roman" w:cs="Times New Roman"/>
          <w:sz w:val="24"/>
          <w:szCs w:val="24"/>
        </w:rPr>
        <w:t>payment of monthly Bulk Supply dues to GRIDCO</w:t>
      </w:r>
      <w:r w:rsidR="008339FB" w:rsidRPr="00A36B5F">
        <w:rPr>
          <w:rFonts w:ascii="Times New Roman" w:hAnsi="Times New Roman" w:cs="Times New Roman"/>
          <w:sz w:val="24"/>
          <w:szCs w:val="24"/>
        </w:rPr>
        <w:t xml:space="preserve"> in time</w:t>
      </w:r>
      <w:r w:rsidRPr="00A36B5F">
        <w:rPr>
          <w:rFonts w:ascii="Times New Roman" w:hAnsi="Times New Roman" w:cs="Times New Roman"/>
          <w:sz w:val="24"/>
          <w:szCs w:val="24"/>
        </w:rPr>
        <w:t>, DISCOMs have not availed any rebate during the FY 201</w:t>
      </w:r>
      <w:r w:rsidR="008339FB" w:rsidRPr="00A36B5F">
        <w:rPr>
          <w:rFonts w:ascii="Times New Roman" w:hAnsi="Times New Roman" w:cs="Times New Roman"/>
          <w:sz w:val="24"/>
          <w:szCs w:val="24"/>
        </w:rPr>
        <w:t>8</w:t>
      </w:r>
      <w:r w:rsidRPr="00A36B5F">
        <w:rPr>
          <w:rFonts w:ascii="Times New Roman" w:hAnsi="Times New Roman" w:cs="Times New Roman"/>
          <w:sz w:val="24"/>
          <w:szCs w:val="24"/>
        </w:rPr>
        <w:t>-1</w:t>
      </w:r>
      <w:r w:rsidR="008339FB" w:rsidRPr="00A36B5F">
        <w:rPr>
          <w:rFonts w:ascii="Times New Roman" w:hAnsi="Times New Roman" w:cs="Times New Roman"/>
          <w:sz w:val="24"/>
          <w:szCs w:val="24"/>
        </w:rPr>
        <w:t>9</w:t>
      </w:r>
      <w:r w:rsidRPr="00A36B5F">
        <w:rPr>
          <w:rFonts w:ascii="Times New Roman" w:hAnsi="Times New Roman" w:cs="Times New Roman"/>
          <w:sz w:val="24"/>
          <w:szCs w:val="24"/>
        </w:rPr>
        <w:t>.</w:t>
      </w:r>
      <w:r w:rsidR="008E1395" w:rsidRPr="00A36B5F">
        <w:rPr>
          <w:sz w:val="24"/>
          <w:szCs w:val="24"/>
        </w:rPr>
        <w:t xml:space="preserve"> </w:t>
      </w:r>
      <w:r w:rsidRPr="00A36B5F">
        <w:rPr>
          <w:rFonts w:ascii="Times New Roman" w:hAnsi="Times New Roman" w:cs="Times New Roman"/>
          <w:sz w:val="24"/>
          <w:szCs w:val="24"/>
        </w:rPr>
        <w:t xml:space="preserve">The details of BSP bills raised, amount received, adjustment against previous year BSP dues, adjustment against current year BSP dues and outstanding amount </w:t>
      </w:r>
      <w:r w:rsidR="00AA31FF" w:rsidRPr="00A36B5F">
        <w:rPr>
          <w:rFonts w:ascii="Times New Roman" w:hAnsi="Times New Roman" w:cs="Times New Roman"/>
          <w:sz w:val="24"/>
          <w:szCs w:val="24"/>
        </w:rPr>
        <w:t>as on 31.03.2019</w:t>
      </w:r>
      <w:r w:rsidRPr="00A36B5F">
        <w:rPr>
          <w:rFonts w:ascii="Times New Roman" w:hAnsi="Times New Roman" w:cs="Times New Roman"/>
          <w:sz w:val="24"/>
          <w:szCs w:val="24"/>
        </w:rPr>
        <w:t xml:space="preserve"> are given in the table below:  </w:t>
      </w:r>
    </w:p>
    <w:p w:rsidR="006467C1" w:rsidRPr="00A36B5F" w:rsidRDefault="006467C1" w:rsidP="006467C1">
      <w:pPr>
        <w:spacing w:after="0" w:line="240" w:lineRule="auto"/>
        <w:ind w:left="706"/>
        <w:jc w:val="right"/>
        <w:rPr>
          <w:rFonts w:ascii="Times New Roman" w:hAnsi="Times New Roman" w:cs="Times New Roman"/>
          <w:b/>
          <w:sz w:val="24"/>
          <w:szCs w:val="24"/>
        </w:rPr>
      </w:pPr>
      <w:r w:rsidRPr="00A36B5F">
        <w:rPr>
          <w:rFonts w:ascii="Times New Roman" w:hAnsi="Times New Roman" w:cs="Times New Roman"/>
          <w:b/>
          <w:sz w:val="24"/>
          <w:szCs w:val="24"/>
        </w:rPr>
        <w:t xml:space="preserve">(Rs. </w:t>
      </w:r>
      <w:proofErr w:type="spellStart"/>
      <w:r w:rsidRPr="00A36B5F">
        <w:rPr>
          <w:rFonts w:ascii="Times New Roman" w:hAnsi="Times New Roman" w:cs="Times New Roman"/>
          <w:b/>
          <w:sz w:val="24"/>
          <w:szCs w:val="24"/>
        </w:rPr>
        <w:t>Crore</w:t>
      </w:r>
      <w:proofErr w:type="spellEnd"/>
      <w:r w:rsidRPr="00A36B5F">
        <w:rPr>
          <w:rFonts w:ascii="Times New Roman" w:hAnsi="Times New Roman" w:cs="Times New Roman"/>
          <w:b/>
          <w:sz w:val="24"/>
          <w:szCs w:val="24"/>
        </w:rPr>
        <w:t>)</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276"/>
        <w:gridCol w:w="1559"/>
        <w:gridCol w:w="1701"/>
        <w:gridCol w:w="1701"/>
        <w:gridCol w:w="1701"/>
      </w:tblGrid>
      <w:tr w:rsidR="006467C1" w:rsidRPr="00A36B5F" w:rsidTr="005A3D27">
        <w:trPr>
          <w:tblHeader/>
        </w:trPr>
        <w:tc>
          <w:tcPr>
            <w:tcW w:w="1417" w:type="dxa"/>
            <w:vAlign w:val="center"/>
          </w:tcPr>
          <w:p w:rsidR="006467C1" w:rsidRPr="00A36B5F" w:rsidRDefault="006467C1" w:rsidP="006467C1">
            <w:pPr>
              <w:spacing w:after="0" w:line="240" w:lineRule="auto"/>
              <w:jc w:val="center"/>
              <w:rPr>
                <w:rFonts w:ascii="Times New Roman" w:hAnsi="Times New Roman" w:cs="Times New Roman"/>
                <w:b/>
                <w:sz w:val="24"/>
                <w:szCs w:val="24"/>
              </w:rPr>
            </w:pPr>
            <w:r w:rsidRPr="00A36B5F">
              <w:rPr>
                <w:rFonts w:ascii="Times New Roman" w:hAnsi="Times New Roman" w:cs="Times New Roman"/>
                <w:b/>
                <w:sz w:val="24"/>
                <w:szCs w:val="24"/>
              </w:rPr>
              <w:t>DISCOMs</w:t>
            </w:r>
          </w:p>
        </w:tc>
        <w:tc>
          <w:tcPr>
            <w:tcW w:w="1276" w:type="dxa"/>
            <w:vAlign w:val="center"/>
          </w:tcPr>
          <w:p w:rsidR="006467C1" w:rsidRPr="00A36B5F" w:rsidRDefault="006467C1" w:rsidP="00A91B5A">
            <w:pPr>
              <w:spacing w:after="0" w:line="240" w:lineRule="auto"/>
              <w:jc w:val="center"/>
              <w:rPr>
                <w:rFonts w:ascii="Times New Roman" w:hAnsi="Times New Roman" w:cs="Times New Roman"/>
                <w:b/>
                <w:sz w:val="24"/>
                <w:szCs w:val="24"/>
              </w:rPr>
            </w:pPr>
            <w:r w:rsidRPr="00A36B5F">
              <w:rPr>
                <w:rFonts w:ascii="Times New Roman" w:hAnsi="Times New Roman" w:cs="Times New Roman"/>
                <w:b/>
                <w:sz w:val="24"/>
                <w:szCs w:val="24"/>
              </w:rPr>
              <w:t>BSP Bills raised by GRIDCO for FY 201</w:t>
            </w:r>
            <w:r w:rsidR="00A91B5A" w:rsidRPr="00A36B5F">
              <w:rPr>
                <w:rFonts w:ascii="Times New Roman" w:hAnsi="Times New Roman" w:cs="Times New Roman"/>
                <w:b/>
                <w:sz w:val="24"/>
                <w:szCs w:val="24"/>
              </w:rPr>
              <w:t>8</w:t>
            </w:r>
            <w:r w:rsidRPr="00A36B5F">
              <w:rPr>
                <w:rFonts w:ascii="Times New Roman" w:hAnsi="Times New Roman" w:cs="Times New Roman"/>
                <w:b/>
                <w:sz w:val="24"/>
                <w:szCs w:val="24"/>
              </w:rPr>
              <w:t>-1</w:t>
            </w:r>
            <w:r w:rsidR="00A91B5A" w:rsidRPr="00A36B5F">
              <w:rPr>
                <w:rFonts w:ascii="Times New Roman" w:hAnsi="Times New Roman" w:cs="Times New Roman"/>
                <w:b/>
                <w:sz w:val="24"/>
                <w:szCs w:val="24"/>
              </w:rPr>
              <w:t>9</w:t>
            </w:r>
          </w:p>
        </w:tc>
        <w:tc>
          <w:tcPr>
            <w:tcW w:w="1559" w:type="dxa"/>
            <w:vAlign w:val="center"/>
          </w:tcPr>
          <w:p w:rsidR="006467C1" w:rsidRPr="00A36B5F" w:rsidRDefault="006467C1" w:rsidP="00A91B5A">
            <w:pPr>
              <w:spacing w:after="0" w:line="240" w:lineRule="auto"/>
              <w:jc w:val="center"/>
              <w:rPr>
                <w:rFonts w:ascii="Times New Roman" w:hAnsi="Times New Roman" w:cs="Times New Roman"/>
                <w:b/>
                <w:sz w:val="24"/>
                <w:szCs w:val="24"/>
              </w:rPr>
            </w:pPr>
            <w:r w:rsidRPr="00A36B5F">
              <w:rPr>
                <w:rFonts w:ascii="Times New Roman" w:hAnsi="Times New Roman" w:cs="Times New Roman"/>
                <w:b/>
                <w:sz w:val="24"/>
                <w:szCs w:val="24"/>
              </w:rPr>
              <w:t>Amount Received by GRIDCO during FY 201</w:t>
            </w:r>
            <w:r w:rsidR="00A91B5A" w:rsidRPr="00A36B5F">
              <w:rPr>
                <w:rFonts w:ascii="Times New Roman" w:hAnsi="Times New Roman" w:cs="Times New Roman"/>
                <w:b/>
                <w:sz w:val="24"/>
                <w:szCs w:val="24"/>
              </w:rPr>
              <w:t>8</w:t>
            </w:r>
            <w:r w:rsidRPr="00A36B5F">
              <w:rPr>
                <w:rFonts w:ascii="Times New Roman" w:hAnsi="Times New Roman" w:cs="Times New Roman"/>
                <w:b/>
                <w:sz w:val="24"/>
                <w:szCs w:val="24"/>
              </w:rPr>
              <w:t>-1</w:t>
            </w:r>
            <w:r w:rsidR="00A91B5A" w:rsidRPr="00A36B5F">
              <w:rPr>
                <w:rFonts w:ascii="Times New Roman" w:hAnsi="Times New Roman" w:cs="Times New Roman"/>
                <w:b/>
                <w:sz w:val="24"/>
                <w:szCs w:val="24"/>
              </w:rPr>
              <w:t>9</w:t>
            </w:r>
          </w:p>
        </w:tc>
        <w:tc>
          <w:tcPr>
            <w:tcW w:w="1701" w:type="dxa"/>
            <w:vAlign w:val="center"/>
          </w:tcPr>
          <w:p w:rsidR="006467C1" w:rsidRPr="00A36B5F" w:rsidRDefault="006467C1" w:rsidP="00940841">
            <w:pPr>
              <w:spacing w:after="0" w:line="240" w:lineRule="auto"/>
              <w:jc w:val="center"/>
              <w:rPr>
                <w:rFonts w:ascii="Times New Roman" w:hAnsi="Times New Roman" w:cs="Times New Roman"/>
                <w:b/>
                <w:sz w:val="24"/>
                <w:szCs w:val="24"/>
              </w:rPr>
            </w:pPr>
            <w:r w:rsidRPr="00A36B5F">
              <w:rPr>
                <w:rFonts w:ascii="Times New Roman" w:hAnsi="Times New Roman" w:cs="Times New Roman"/>
                <w:b/>
                <w:sz w:val="24"/>
                <w:szCs w:val="24"/>
              </w:rPr>
              <w:t>Adjustment against outstanding BSP dues of FY 201</w:t>
            </w:r>
            <w:r w:rsidR="00A91B5A" w:rsidRPr="00A36B5F">
              <w:rPr>
                <w:rFonts w:ascii="Times New Roman" w:hAnsi="Times New Roman" w:cs="Times New Roman"/>
                <w:b/>
                <w:sz w:val="24"/>
                <w:szCs w:val="24"/>
              </w:rPr>
              <w:t>7</w:t>
            </w:r>
            <w:r w:rsidRPr="00A36B5F">
              <w:rPr>
                <w:rFonts w:ascii="Times New Roman" w:hAnsi="Times New Roman" w:cs="Times New Roman"/>
                <w:b/>
                <w:sz w:val="24"/>
                <w:szCs w:val="24"/>
              </w:rPr>
              <w:t>-1</w:t>
            </w:r>
            <w:r w:rsidR="00A91B5A" w:rsidRPr="00A36B5F">
              <w:rPr>
                <w:rFonts w:ascii="Times New Roman" w:hAnsi="Times New Roman" w:cs="Times New Roman"/>
                <w:b/>
                <w:sz w:val="24"/>
                <w:szCs w:val="24"/>
              </w:rPr>
              <w:t>8</w:t>
            </w:r>
            <w:r w:rsidR="00713194" w:rsidRPr="00A36B5F">
              <w:rPr>
                <w:rFonts w:ascii="Times New Roman" w:hAnsi="Times New Roman" w:cs="Times New Roman"/>
                <w:b/>
                <w:sz w:val="24"/>
                <w:szCs w:val="24"/>
              </w:rPr>
              <w:t xml:space="preserve"> </w:t>
            </w:r>
          </w:p>
        </w:tc>
        <w:tc>
          <w:tcPr>
            <w:tcW w:w="1701" w:type="dxa"/>
            <w:vAlign w:val="center"/>
          </w:tcPr>
          <w:p w:rsidR="00713194" w:rsidRPr="00A36B5F" w:rsidRDefault="006467C1" w:rsidP="00A91B5A">
            <w:pPr>
              <w:spacing w:after="0" w:line="240" w:lineRule="auto"/>
              <w:jc w:val="center"/>
              <w:rPr>
                <w:rFonts w:ascii="Times New Roman" w:hAnsi="Times New Roman" w:cs="Times New Roman"/>
                <w:b/>
                <w:sz w:val="24"/>
                <w:szCs w:val="24"/>
              </w:rPr>
            </w:pPr>
            <w:r w:rsidRPr="00A36B5F">
              <w:rPr>
                <w:rFonts w:ascii="Times New Roman" w:hAnsi="Times New Roman" w:cs="Times New Roman"/>
                <w:b/>
                <w:sz w:val="24"/>
                <w:szCs w:val="24"/>
              </w:rPr>
              <w:t xml:space="preserve">Adjustment against Current BSP dues of </w:t>
            </w:r>
          </w:p>
          <w:p w:rsidR="006467C1" w:rsidRPr="00A36B5F" w:rsidRDefault="006467C1" w:rsidP="00A91B5A">
            <w:pPr>
              <w:spacing w:after="0" w:line="240" w:lineRule="auto"/>
              <w:jc w:val="center"/>
              <w:rPr>
                <w:rFonts w:ascii="Times New Roman" w:hAnsi="Times New Roman" w:cs="Times New Roman"/>
                <w:b/>
                <w:sz w:val="24"/>
                <w:szCs w:val="24"/>
              </w:rPr>
            </w:pPr>
            <w:r w:rsidRPr="00A36B5F">
              <w:rPr>
                <w:rFonts w:ascii="Times New Roman" w:hAnsi="Times New Roman" w:cs="Times New Roman"/>
                <w:b/>
                <w:sz w:val="24"/>
                <w:szCs w:val="24"/>
              </w:rPr>
              <w:t>FY 201</w:t>
            </w:r>
            <w:r w:rsidR="00A91B5A" w:rsidRPr="00A36B5F">
              <w:rPr>
                <w:rFonts w:ascii="Times New Roman" w:hAnsi="Times New Roman" w:cs="Times New Roman"/>
                <w:b/>
                <w:sz w:val="24"/>
                <w:szCs w:val="24"/>
              </w:rPr>
              <w:t>8</w:t>
            </w:r>
            <w:r w:rsidRPr="00A36B5F">
              <w:rPr>
                <w:rFonts w:ascii="Times New Roman" w:hAnsi="Times New Roman" w:cs="Times New Roman"/>
                <w:b/>
                <w:sz w:val="24"/>
                <w:szCs w:val="24"/>
              </w:rPr>
              <w:t>-1</w:t>
            </w:r>
            <w:r w:rsidR="00A91B5A" w:rsidRPr="00A36B5F">
              <w:rPr>
                <w:rFonts w:ascii="Times New Roman" w:hAnsi="Times New Roman" w:cs="Times New Roman"/>
                <w:b/>
                <w:sz w:val="24"/>
                <w:szCs w:val="24"/>
              </w:rPr>
              <w:t>9</w:t>
            </w:r>
          </w:p>
        </w:tc>
        <w:tc>
          <w:tcPr>
            <w:tcW w:w="1701" w:type="dxa"/>
            <w:vAlign w:val="center"/>
          </w:tcPr>
          <w:p w:rsidR="006467C1" w:rsidRPr="00A36B5F" w:rsidRDefault="006467C1" w:rsidP="00A91B5A">
            <w:pPr>
              <w:spacing w:after="0" w:line="240" w:lineRule="auto"/>
              <w:jc w:val="center"/>
              <w:rPr>
                <w:rFonts w:ascii="Times New Roman" w:hAnsi="Times New Roman" w:cs="Times New Roman"/>
                <w:b/>
                <w:sz w:val="24"/>
                <w:szCs w:val="24"/>
              </w:rPr>
            </w:pPr>
            <w:r w:rsidRPr="00A36B5F">
              <w:rPr>
                <w:rFonts w:ascii="Times New Roman" w:hAnsi="Times New Roman" w:cs="Times New Roman"/>
                <w:b/>
                <w:sz w:val="24"/>
                <w:szCs w:val="24"/>
              </w:rPr>
              <w:t>Outstanding of current BSP dues of FY 201</w:t>
            </w:r>
            <w:r w:rsidR="00A91B5A" w:rsidRPr="00A36B5F">
              <w:rPr>
                <w:rFonts w:ascii="Times New Roman" w:hAnsi="Times New Roman" w:cs="Times New Roman"/>
                <w:b/>
                <w:sz w:val="24"/>
                <w:szCs w:val="24"/>
              </w:rPr>
              <w:t>8</w:t>
            </w:r>
            <w:r w:rsidRPr="00A36B5F">
              <w:rPr>
                <w:rFonts w:ascii="Times New Roman" w:hAnsi="Times New Roman" w:cs="Times New Roman"/>
                <w:b/>
                <w:sz w:val="24"/>
                <w:szCs w:val="24"/>
              </w:rPr>
              <w:t>-1</w:t>
            </w:r>
            <w:r w:rsidR="00A91B5A" w:rsidRPr="00A36B5F">
              <w:rPr>
                <w:rFonts w:ascii="Times New Roman" w:hAnsi="Times New Roman" w:cs="Times New Roman"/>
                <w:b/>
                <w:sz w:val="24"/>
                <w:szCs w:val="24"/>
              </w:rPr>
              <w:t>9</w:t>
            </w:r>
            <w:r w:rsidR="00AA31FF" w:rsidRPr="00A36B5F">
              <w:rPr>
                <w:rFonts w:ascii="Times New Roman" w:hAnsi="Times New Roman" w:cs="Times New Roman"/>
                <w:b/>
                <w:sz w:val="24"/>
                <w:szCs w:val="24"/>
              </w:rPr>
              <w:t xml:space="preserve"> as on 31.03.2019</w:t>
            </w:r>
          </w:p>
        </w:tc>
      </w:tr>
      <w:tr w:rsidR="006467C1" w:rsidRPr="00A36B5F" w:rsidTr="005A3D27">
        <w:tc>
          <w:tcPr>
            <w:tcW w:w="1417" w:type="dxa"/>
            <w:vAlign w:val="center"/>
          </w:tcPr>
          <w:p w:rsidR="006467C1" w:rsidRPr="00A36B5F" w:rsidRDefault="006467C1" w:rsidP="006467C1">
            <w:pPr>
              <w:spacing w:after="0" w:line="240" w:lineRule="auto"/>
              <w:jc w:val="center"/>
              <w:rPr>
                <w:rFonts w:ascii="Times New Roman" w:hAnsi="Times New Roman" w:cs="Times New Roman"/>
                <w:sz w:val="24"/>
                <w:szCs w:val="24"/>
              </w:rPr>
            </w:pPr>
            <w:r w:rsidRPr="00A36B5F">
              <w:rPr>
                <w:rFonts w:ascii="Times New Roman" w:hAnsi="Times New Roman" w:cs="Times New Roman"/>
                <w:sz w:val="24"/>
                <w:szCs w:val="24"/>
              </w:rPr>
              <w:t>1</w:t>
            </w:r>
          </w:p>
        </w:tc>
        <w:tc>
          <w:tcPr>
            <w:tcW w:w="1276" w:type="dxa"/>
            <w:vAlign w:val="center"/>
          </w:tcPr>
          <w:p w:rsidR="006467C1" w:rsidRPr="00A36B5F" w:rsidRDefault="006467C1" w:rsidP="006467C1">
            <w:pPr>
              <w:spacing w:after="0" w:line="240" w:lineRule="auto"/>
              <w:jc w:val="center"/>
              <w:rPr>
                <w:rFonts w:ascii="Times New Roman" w:hAnsi="Times New Roman" w:cs="Times New Roman"/>
                <w:sz w:val="24"/>
                <w:szCs w:val="24"/>
              </w:rPr>
            </w:pPr>
            <w:r w:rsidRPr="00A36B5F">
              <w:rPr>
                <w:rFonts w:ascii="Times New Roman" w:hAnsi="Times New Roman" w:cs="Times New Roman"/>
                <w:sz w:val="24"/>
                <w:szCs w:val="24"/>
              </w:rPr>
              <w:t>2</w:t>
            </w:r>
          </w:p>
        </w:tc>
        <w:tc>
          <w:tcPr>
            <w:tcW w:w="1559" w:type="dxa"/>
            <w:vAlign w:val="center"/>
          </w:tcPr>
          <w:p w:rsidR="006467C1" w:rsidRPr="00A36B5F" w:rsidRDefault="006467C1" w:rsidP="006467C1">
            <w:pPr>
              <w:spacing w:after="0" w:line="240" w:lineRule="auto"/>
              <w:jc w:val="center"/>
              <w:rPr>
                <w:rFonts w:ascii="Times New Roman" w:hAnsi="Times New Roman" w:cs="Times New Roman"/>
                <w:sz w:val="24"/>
                <w:szCs w:val="24"/>
              </w:rPr>
            </w:pPr>
            <w:r w:rsidRPr="00A36B5F">
              <w:rPr>
                <w:rFonts w:ascii="Times New Roman" w:hAnsi="Times New Roman" w:cs="Times New Roman"/>
                <w:sz w:val="24"/>
                <w:szCs w:val="24"/>
              </w:rPr>
              <w:t>3</w:t>
            </w:r>
          </w:p>
        </w:tc>
        <w:tc>
          <w:tcPr>
            <w:tcW w:w="1701" w:type="dxa"/>
            <w:vAlign w:val="center"/>
          </w:tcPr>
          <w:p w:rsidR="006467C1" w:rsidRPr="00A36B5F" w:rsidRDefault="006467C1" w:rsidP="006467C1">
            <w:pPr>
              <w:spacing w:after="0" w:line="240" w:lineRule="auto"/>
              <w:jc w:val="center"/>
              <w:rPr>
                <w:rFonts w:ascii="Times New Roman" w:hAnsi="Times New Roman" w:cs="Times New Roman"/>
                <w:sz w:val="24"/>
                <w:szCs w:val="24"/>
              </w:rPr>
            </w:pPr>
            <w:r w:rsidRPr="00A36B5F">
              <w:rPr>
                <w:rFonts w:ascii="Times New Roman" w:hAnsi="Times New Roman" w:cs="Times New Roman"/>
                <w:sz w:val="24"/>
                <w:szCs w:val="24"/>
              </w:rPr>
              <w:t>4</w:t>
            </w:r>
          </w:p>
        </w:tc>
        <w:tc>
          <w:tcPr>
            <w:tcW w:w="1701" w:type="dxa"/>
            <w:vAlign w:val="center"/>
          </w:tcPr>
          <w:p w:rsidR="006467C1" w:rsidRPr="00A36B5F" w:rsidRDefault="006467C1" w:rsidP="006467C1">
            <w:pPr>
              <w:spacing w:after="0" w:line="240" w:lineRule="auto"/>
              <w:jc w:val="center"/>
              <w:rPr>
                <w:rFonts w:ascii="Times New Roman" w:hAnsi="Times New Roman" w:cs="Times New Roman"/>
                <w:sz w:val="24"/>
                <w:szCs w:val="24"/>
              </w:rPr>
            </w:pPr>
            <w:r w:rsidRPr="00A36B5F">
              <w:rPr>
                <w:rFonts w:ascii="Times New Roman" w:hAnsi="Times New Roman" w:cs="Times New Roman"/>
                <w:sz w:val="24"/>
                <w:szCs w:val="24"/>
              </w:rPr>
              <w:t>5=3-4</w:t>
            </w:r>
          </w:p>
        </w:tc>
        <w:tc>
          <w:tcPr>
            <w:tcW w:w="1701" w:type="dxa"/>
            <w:vAlign w:val="center"/>
          </w:tcPr>
          <w:p w:rsidR="006467C1" w:rsidRPr="00A36B5F" w:rsidRDefault="006467C1" w:rsidP="006467C1">
            <w:pPr>
              <w:spacing w:after="0" w:line="240" w:lineRule="auto"/>
              <w:jc w:val="center"/>
              <w:rPr>
                <w:rFonts w:ascii="Times New Roman" w:hAnsi="Times New Roman" w:cs="Times New Roman"/>
                <w:sz w:val="24"/>
                <w:szCs w:val="24"/>
              </w:rPr>
            </w:pPr>
            <w:r w:rsidRPr="00A36B5F">
              <w:rPr>
                <w:rFonts w:ascii="Times New Roman" w:hAnsi="Times New Roman" w:cs="Times New Roman"/>
                <w:sz w:val="24"/>
                <w:szCs w:val="24"/>
              </w:rPr>
              <w:t>6=2-5</w:t>
            </w:r>
          </w:p>
        </w:tc>
      </w:tr>
      <w:tr w:rsidR="006467C1" w:rsidRPr="00A36B5F" w:rsidTr="005A3D27">
        <w:tc>
          <w:tcPr>
            <w:tcW w:w="1417" w:type="dxa"/>
          </w:tcPr>
          <w:p w:rsidR="006467C1" w:rsidRPr="00A36B5F" w:rsidRDefault="006467C1" w:rsidP="006467C1">
            <w:pPr>
              <w:spacing w:after="0" w:line="240" w:lineRule="auto"/>
              <w:jc w:val="both"/>
              <w:rPr>
                <w:rFonts w:ascii="Times New Roman" w:hAnsi="Times New Roman" w:cs="Times New Roman"/>
                <w:sz w:val="24"/>
                <w:szCs w:val="24"/>
              </w:rPr>
            </w:pPr>
            <w:r w:rsidRPr="00A36B5F">
              <w:rPr>
                <w:rFonts w:ascii="Times New Roman" w:hAnsi="Times New Roman" w:cs="Times New Roman"/>
                <w:sz w:val="24"/>
                <w:szCs w:val="24"/>
              </w:rPr>
              <w:t>WESCO</w:t>
            </w:r>
          </w:p>
        </w:tc>
        <w:tc>
          <w:tcPr>
            <w:tcW w:w="1276" w:type="dxa"/>
          </w:tcPr>
          <w:p w:rsidR="006467C1" w:rsidRPr="00A36B5F" w:rsidRDefault="006467C1" w:rsidP="00A91B5A">
            <w:pPr>
              <w:spacing w:after="0" w:line="240" w:lineRule="auto"/>
              <w:jc w:val="right"/>
              <w:rPr>
                <w:rFonts w:ascii="Times New Roman" w:hAnsi="Times New Roman" w:cs="Times New Roman"/>
                <w:bCs/>
                <w:sz w:val="24"/>
                <w:szCs w:val="24"/>
              </w:rPr>
            </w:pPr>
            <w:r w:rsidRPr="00A36B5F">
              <w:rPr>
                <w:rFonts w:ascii="Times New Roman" w:hAnsi="Times New Roman" w:cs="Times New Roman"/>
                <w:bCs/>
                <w:sz w:val="24"/>
                <w:szCs w:val="24"/>
              </w:rPr>
              <w:t xml:space="preserve"> </w:t>
            </w:r>
            <w:r w:rsidR="00A91B5A" w:rsidRPr="00A36B5F">
              <w:rPr>
                <w:rFonts w:ascii="Times New Roman" w:hAnsi="Times New Roman" w:cs="Times New Roman"/>
                <w:bCs/>
                <w:sz w:val="24"/>
                <w:szCs w:val="24"/>
              </w:rPr>
              <w:t>2236.73</w:t>
            </w:r>
            <w:r w:rsidRPr="00A36B5F">
              <w:rPr>
                <w:rFonts w:ascii="Times New Roman" w:hAnsi="Times New Roman" w:cs="Times New Roman"/>
                <w:bCs/>
                <w:sz w:val="24"/>
                <w:szCs w:val="24"/>
              </w:rPr>
              <w:t xml:space="preserve"> </w:t>
            </w:r>
          </w:p>
        </w:tc>
        <w:tc>
          <w:tcPr>
            <w:tcW w:w="1559" w:type="dxa"/>
          </w:tcPr>
          <w:p w:rsidR="006467C1" w:rsidRPr="00A36B5F" w:rsidRDefault="00A91B5A" w:rsidP="006467C1">
            <w:pPr>
              <w:spacing w:after="0" w:line="240" w:lineRule="auto"/>
              <w:jc w:val="right"/>
              <w:rPr>
                <w:rFonts w:ascii="Times New Roman" w:hAnsi="Times New Roman" w:cs="Times New Roman"/>
                <w:bCs/>
                <w:sz w:val="24"/>
                <w:szCs w:val="24"/>
              </w:rPr>
            </w:pPr>
            <w:r w:rsidRPr="00A36B5F">
              <w:rPr>
                <w:rFonts w:ascii="Times New Roman" w:hAnsi="Times New Roman" w:cs="Times New Roman"/>
                <w:bCs/>
                <w:sz w:val="24"/>
                <w:szCs w:val="24"/>
              </w:rPr>
              <w:t>2516.28</w:t>
            </w:r>
            <w:r w:rsidR="006467C1" w:rsidRPr="00A36B5F">
              <w:rPr>
                <w:rFonts w:ascii="Times New Roman" w:hAnsi="Times New Roman" w:cs="Times New Roman"/>
                <w:bCs/>
                <w:sz w:val="24"/>
                <w:szCs w:val="24"/>
              </w:rPr>
              <w:t xml:space="preserve"> </w:t>
            </w:r>
          </w:p>
        </w:tc>
        <w:tc>
          <w:tcPr>
            <w:tcW w:w="1701" w:type="dxa"/>
          </w:tcPr>
          <w:p w:rsidR="006467C1" w:rsidRPr="00A36B5F" w:rsidRDefault="006467C1" w:rsidP="00713194">
            <w:pPr>
              <w:spacing w:after="0" w:line="240" w:lineRule="auto"/>
              <w:jc w:val="right"/>
              <w:rPr>
                <w:rFonts w:ascii="Times New Roman" w:hAnsi="Times New Roman" w:cs="Times New Roman"/>
                <w:bCs/>
                <w:sz w:val="24"/>
                <w:szCs w:val="24"/>
              </w:rPr>
            </w:pPr>
            <w:r w:rsidRPr="00A36B5F">
              <w:rPr>
                <w:rFonts w:ascii="Times New Roman" w:hAnsi="Times New Roman" w:cs="Times New Roman"/>
                <w:bCs/>
                <w:sz w:val="24"/>
                <w:szCs w:val="24"/>
              </w:rPr>
              <w:t xml:space="preserve">    </w:t>
            </w:r>
            <w:r w:rsidR="00713194" w:rsidRPr="00A36B5F">
              <w:rPr>
                <w:rFonts w:ascii="Times New Roman" w:hAnsi="Times New Roman" w:cs="Times New Roman"/>
                <w:bCs/>
                <w:sz w:val="24"/>
                <w:szCs w:val="24"/>
              </w:rPr>
              <w:t>732.91</w:t>
            </w:r>
            <w:r w:rsidRPr="00A36B5F">
              <w:rPr>
                <w:rFonts w:ascii="Times New Roman" w:hAnsi="Times New Roman" w:cs="Times New Roman"/>
                <w:bCs/>
                <w:sz w:val="24"/>
                <w:szCs w:val="24"/>
              </w:rPr>
              <w:t xml:space="preserve"> </w:t>
            </w:r>
          </w:p>
        </w:tc>
        <w:tc>
          <w:tcPr>
            <w:tcW w:w="1701" w:type="dxa"/>
          </w:tcPr>
          <w:p w:rsidR="006467C1" w:rsidRPr="00A36B5F" w:rsidRDefault="006467C1" w:rsidP="00BC10DF">
            <w:pPr>
              <w:spacing w:after="0" w:line="240" w:lineRule="auto"/>
              <w:jc w:val="right"/>
              <w:rPr>
                <w:rFonts w:ascii="Times New Roman" w:hAnsi="Times New Roman" w:cs="Times New Roman"/>
                <w:bCs/>
                <w:sz w:val="24"/>
                <w:szCs w:val="24"/>
              </w:rPr>
            </w:pPr>
            <w:r w:rsidRPr="00A36B5F">
              <w:rPr>
                <w:rFonts w:ascii="Times New Roman" w:hAnsi="Times New Roman" w:cs="Times New Roman"/>
                <w:bCs/>
                <w:sz w:val="24"/>
                <w:szCs w:val="24"/>
              </w:rPr>
              <w:t xml:space="preserve"> </w:t>
            </w:r>
            <w:r w:rsidR="00A91B5A" w:rsidRPr="00A36B5F">
              <w:rPr>
                <w:rFonts w:ascii="Times New Roman" w:hAnsi="Times New Roman" w:cs="Times New Roman"/>
                <w:bCs/>
                <w:sz w:val="24"/>
                <w:szCs w:val="24"/>
              </w:rPr>
              <w:t>178</w:t>
            </w:r>
            <w:r w:rsidR="00BC10DF" w:rsidRPr="00A36B5F">
              <w:rPr>
                <w:rFonts w:ascii="Times New Roman" w:hAnsi="Times New Roman" w:cs="Times New Roman"/>
                <w:bCs/>
                <w:sz w:val="24"/>
                <w:szCs w:val="24"/>
              </w:rPr>
              <w:t>3</w:t>
            </w:r>
            <w:r w:rsidR="00A91B5A" w:rsidRPr="00A36B5F">
              <w:rPr>
                <w:rFonts w:ascii="Times New Roman" w:hAnsi="Times New Roman" w:cs="Times New Roman"/>
                <w:bCs/>
                <w:sz w:val="24"/>
                <w:szCs w:val="24"/>
              </w:rPr>
              <w:t>.</w:t>
            </w:r>
            <w:r w:rsidR="00BC10DF" w:rsidRPr="00A36B5F">
              <w:rPr>
                <w:rFonts w:ascii="Times New Roman" w:hAnsi="Times New Roman" w:cs="Times New Roman"/>
                <w:bCs/>
                <w:sz w:val="24"/>
                <w:szCs w:val="24"/>
              </w:rPr>
              <w:t>37</w:t>
            </w:r>
            <w:r w:rsidRPr="00A36B5F">
              <w:rPr>
                <w:rFonts w:ascii="Times New Roman" w:hAnsi="Times New Roman" w:cs="Times New Roman"/>
                <w:bCs/>
                <w:sz w:val="24"/>
                <w:szCs w:val="24"/>
              </w:rPr>
              <w:t xml:space="preserve"> </w:t>
            </w:r>
          </w:p>
        </w:tc>
        <w:tc>
          <w:tcPr>
            <w:tcW w:w="1701" w:type="dxa"/>
          </w:tcPr>
          <w:p w:rsidR="006467C1" w:rsidRPr="00A36B5F" w:rsidRDefault="00BC10DF" w:rsidP="00A91B5A">
            <w:pPr>
              <w:spacing w:after="0" w:line="240" w:lineRule="auto"/>
              <w:jc w:val="right"/>
              <w:rPr>
                <w:rFonts w:ascii="Times New Roman" w:hAnsi="Times New Roman" w:cs="Times New Roman"/>
                <w:bCs/>
                <w:sz w:val="24"/>
                <w:szCs w:val="24"/>
              </w:rPr>
            </w:pPr>
            <w:r w:rsidRPr="00A36B5F">
              <w:rPr>
                <w:rFonts w:ascii="Times New Roman" w:hAnsi="Times New Roman" w:cs="Times New Roman"/>
                <w:bCs/>
                <w:sz w:val="24"/>
                <w:szCs w:val="24"/>
              </w:rPr>
              <w:t>453.36</w:t>
            </w:r>
            <w:r w:rsidR="006467C1" w:rsidRPr="00A36B5F">
              <w:rPr>
                <w:rFonts w:ascii="Times New Roman" w:hAnsi="Times New Roman" w:cs="Times New Roman"/>
                <w:bCs/>
                <w:sz w:val="24"/>
                <w:szCs w:val="24"/>
              </w:rPr>
              <w:t xml:space="preserve"> </w:t>
            </w:r>
          </w:p>
        </w:tc>
      </w:tr>
      <w:tr w:rsidR="006467C1" w:rsidRPr="00A36B5F" w:rsidTr="005A3D27">
        <w:tc>
          <w:tcPr>
            <w:tcW w:w="1417" w:type="dxa"/>
          </w:tcPr>
          <w:p w:rsidR="006467C1" w:rsidRPr="00A36B5F" w:rsidRDefault="006467C1" w:rsidP="006467C1">
            <w:pPr>
              <w:spacing w:after="0" w:line="240" w:lineRule="auto"/>
              <w:jc w:val="both"/>
              <w:rPr>
                <w:rFonts w:ascii="Times New Roman" w:hAnsi="Times New Roman" w:cs="Times New Roman"/>
                <w:sz w:val="24"/>
                <w:szCs w:val="24"/>
              </w:rPr>
            </w:pPr>
            <w:r w:rsidRPr="00A36B5F">
              <w:rPr>
                <w:rFonts w:ascii="Times New Roman" w:hAnsi="Times New Roman" w:cs="Times New Roman"/>
                <w:sz w:val="24"/>
                <w:szCs w:val="24"/>
              </w:rPr>
              <w:t>NESCO</w:t>
            </w:r>
          </w:p>
        </w:tc>
        <w:tc>
          <w:tcPr>
            <w:tcW w:w="1276" w:type="dxa"/>
          </w:tcPr>
          <w:p w:rsidR="006467C1" w:rsidRPr="00A36B5F" w:rsidRDefault="0096787F" w:rsidP="0096787F">
            <w:pPr>
              <w:spacing w:after="0" w:line="240" w:lineRule="auto"/>
              <w:jc w:val="right"/>
              <w:rPr>
                <w:rFonts w:ascii="Times New Roman" w:hAnsi="Times New Roman" w:cs="Times New Roman"/>
                <w:bCs/>
                <w:sz w:val="24"/>
                <w:szCs w:val="24"/>
              </w:rPr>
            </w:pPr>
            <w:r w:rsidRPr="00A36B5F">
              <w:rPr>
                <w:rFonts w:ascii="Times New Roman" w:hAnsi="Times New Roman" w:cs="Times New Roman"/>
                <w:bCs/>
                <w:sz w:val="24"/>
                <w:szCs w:val="24"/>
              </w:rPr>
              <w:t>1678.57</w:t>
            </w:r>
            <w:r w:rsidR="006467C1" w:rsidRPr="00A36B5F">
              <w:rPr>
                <w:rFonts w:ascii="Times New Roman" w:hAnsi="Times New Roman" w:cs="Times New Roman"/>
                <w:bCs/>
                <w:sz w:val="24"/>
                <w:szCs w:val="24"/>
              </w:rPr>
              <w:t xml:space="preserve"> </w:t>
            </w:r>
          </w:p>
        </w:tc>
        <w:tc>
          <w:tcPr>
            <w:tcW w:w="1559" w:type="dxa"/>
          </w:tcPr>
          <w:p w:rsidR="006467C1" w:rsidRPr="00A36B5F" w:rsidRDefault="0096787F" w:rsidP="0096787F">
            <w:pPr>
              <w:spacing w:after="0" w:line="240" w:lineRule="auto"/>
              <w:jc w:val="right"/>
              <w:rPr>
                <w:rFonts w:ascii="Times New Roman" w:hAnsi="Times New Roman" w:cs="Times New Roman"/>
                <w:bCs/>
                <w:sz w:val="24"/>
                <w:szCs w:val="24"/>
              </w:rPr>
            </w:pPr>
            <w:r w:rsidRPr="00A36B5F">
              <w:rPr>
                <w:rFonts w:ascii="Times New Roman" w:hAnsi="Times New Roman" w:cs="Times New Roman"/>
                <w:bCs/>
                <w:sz w:val="24"/>
                <w:szCs w:val="24"/>
              </w:rPr>
              <w:t xml:space="preserve">1707.15 </w:t>
            </w:r>
            <w:r w:rsidR="006467C1" w:rsidRPr="00A36B5F">
              <w:rPr>
                <w:rFonts w:ascii="Times New Roman" w:hAnsi="Times New Roman" w:cs="Times New Roman"/>
                <w:bCs/>
                <w:sz w:val="24"/>
                <w:szCs w:val="24"/>
              </w:rPr>
              <w:t xml:space="preserve"> </w:t>
            </w:r>
          </w:p>
        </w:tc>
        <w:tc>
          <w:tcPr>
            <w:tcW w:w="1701" w:type="dxa"/>
          </w:tcPr>
          <w:p w:rsidR="006467C1" w:rsidRPr="00A36B5F" w:rsidRDefault="00713194" w:rsidP="0096787F">
            <w:pPr>
              <w:spacing w:after="0" w:line="240" w:lineRule="auto"/>
              <w:jc w:val="right"/>
              <w:rPr>
                <w:rFonts w:ascii="Times New Roman" w:hAnsi="Times New Roman" w:cs="Times New Roman"/>
                <w:bCs/>
                <w:sz w:val="24"/>
                <w:szCs w:val="24"/>
              </w:rPr>
            </w:pPr>
            <w:r w:rsidRPr="00A36B5F">
              <w:rPr>
                <w:rFonts w:ascii="Times New Roman" w:hAnsi="Times New Roman" w:cs="Times New Roman"/>
                <w:bCs/>
                <w:sz w:val="24"/>
                <w:szCs w:val="24"/>
              </w:rPr>
              <w:t>294.36</w:t>
            </w:r>
            <w:r w:rsidR="006467C1" w:rsidRPr="00A36B5F">
              <w:rPr>
                <w:rFonts w:ascii="Times New Roman" w:hAnsi="Times New Roman" w:cs="Times New Roman"/>
                <w:bCs/>
                <w:sz w:val="24"/>
                <w:szCs w:val="24"/>
              </w:rPr>
              <w:t xml:space="preserve"> </w:t>
            </w:r>
          </w:p>
        </w:tc>
        <w:tc>
          <w:tcPr>
            <w:tcW w:w="1701" w:type="dxa"/>
          </w:tcPr>
          <w:p w:rsidR="006467C1" w:rsidRPr="00A36B5F" w:rsidRDefault="006467C1" w:rsidP="00BC10DF">
            <w:pPr>
              <w:spacing w:after="0" w:line="240" w:lineRule="auto"/>
              <w:jc w:val="right"/>
              <w:rPr>
                <w:rFonts w:ascii="Times New Roman" w:hAnsi="Times New Roman" w:cs="Times New Roman"/>
                <w:bCs/>
                <w:sz w:val="24"/>
                <w:szCs w:val="24"/>
              </w:rPr>
            </w:pPr>
            <w:r w:rsidRPr="00A36B5F">
              <w:rPr>
                <w:rFonts w:ascii="Times New Roman" w:hAnsi="Times New Roman" w:cs="Times New Roman"/>
                <w:bCs/>
                <w:sz w:val="24"/>
                <w:szCs w:val="24"/>
              </w:rPr>
              <w:t xml:space="preserve"> </w:t>
            </w:r>
            <w:r w:rsidR="00BC10DF" w:rsidRPr="00A36B5F">
              <w:rPr>
                <w:rFonts w:ascii="Times New Roman" w:hAnsi="Times New Roman" w:cs="Times New Roman"/>
                <w:bCs/>
                <w:sz w:val="24"/>
                <w:szCs w:val="24"/>
              </w:rPr>
              <w:t>1412.79</w:t>
            </w:r>
            <w:r w:rsidRPr="00A36B5F">
              <w:rPr>
                <w:rFonts w:ascii="Times New Roman" w:hAnsi="Times New Roman" w:cs="Times New Roman"/>
                <w:bCs/>
                <w:sz w:val="24"/>
                <w:szCs w:val="24"/>
              </w:rPr>
              <w:t xml:space="preserve"> </w:t>
            </w:r>
          </w:p>
        </w:tc>
        <w:tc>
          <w:tcPr>
            <w:tcW w:w="1701" w:type="dxa"/>
          </w:tcPr>
          <w:p w:rsidR="006467C1" w:rsidRPr="00A36B5F" w:rsidRDefault="006467C1" w:rsidP="00BC10DF">
            <w:pPr>
              <w:spacing w:after="0" w:line="240" w:lineRule="auto"/>
              <w:jc w:val="right"/>
              <w:rPr>
                <w:rFonts w:ascii="Times New Roman" w:hAnsi="Times New Roman" w:cs="Times New Roman"/>
                <w:bCs/>
                <w:sz w:val="24"/>
                <w:szCs w:val="24"/>
              </w:rPr>
            </w:pPr>
            <w:r w:rsidRPr="00A36B5F">
              <w:rPr>
                <w:rFonts w:ascii="Times New Roman" w:hAnsi="Times New Roman" w:cs="Times New Roman"/>
                <w:bCs/>
                <w:sz w:val="24"/>
                <w:szCs w:val="24"/>
              </w:rPr>
              <w:t xml:space="preserve">    </w:t>
            </w:r>
            <w:r w:rsidR="00BC10DF" w:rsidRPr="00A36B5F">
              <w:rPr>
                <w:rFonts w:ascii="Times New Roman" w:hAnsi="Times New Roman" w:cs="Times New Roman"/>
                <w:bCs/>
                <w:sz w:val="24"/>
                <w:szCs w:val="24"/>
              </w:rPr>
              <w:t>265.78</w:t>
            </w:r>
            <w:r w:rsidRPr="00A36B5F">
              <w:rPr>
                <w:rFonts w:ascii="Times New Roman" w:hAnsi="Times New Roman" w:cs="Times New Roman"/>
                <w:bCs/>
                <w:sz w:val="24"/>
                <w:szCs w:val="24"/>
              </w:rPr>
              <w:t xml:space="preserve"> </w:t>
            </w:r>
          </w:p>
        </w:tc>
      </w:tr>
      <w:tr w:rsidR="006467C1" w:rsidRPr="00A36B5F" w:rsidTr="005A3D27">
        <w:tc>
          <w:tcPr>
            <w:tcW w:w="1417" w:type="dxa"/>
          </w:tcPr>
          <w:p w:rsidR="006467C1" w:rsidRPr="00A36B5F" w:rsidRDefault="006467C1" w:rsidP="006467C1">
            <w:pPr>
              <w:spacing w:after="0" w:line="240" w:lineRule="auto"/>
              <w:jc w:val="both"/>
              <w:rPr>
                <w:rFonts w:ascii="Times New Roman" w:hAnsi="Times New Roman" w:cs="Times New Roman"/>
                <w:sz w:val="24"/>
                <w:szCs w:val="24"/>
              </w:rPr>
            </w:pPr>
            <w:r w:rsidRPr="00A36B5F">
              <w:rPr>
                <w:rFonts w:ascii="Times New Roman" w:hAnsi="Times New Roman" w:cs="Times New Roman"/>
                <w:sz w:val="24"/>
                <w:szCs w:val="24"/>
              </w:rPr>
              <w:t>SOUTHCO</w:t>
            </w:r>
          </w:p>
        </w:tc>
        <w:tc>
          <w:tcPr>
            <w:tcW w:w="1276" w:type="dxa"/>
          </w:tcPr>
          <w:p w:rsidR="006467C1" w:rsidRPr="00A36B5F" w:rsidRDefault="006467C1" w:rsidP="0096787F">
            <w:pPr>
              <w:spacing w:after="0" w:line="240" w:lineRule="auto"/>
              <w:jc w:val="right"/>
              <w:rPr>
                <w:rFonts w:ascii="Times New Roman" w:hAnsi="Times New Roman" w:cs="Times New Roman"/>
                <w:bCs/>
                <w:sz w:val="24"/>
                <w:szCs w:val="24"/>
              </w:rPr>
            </w:pPr>
            <w:r w:rsidRPr="00A36B5F">
              <w:rPr>
                <w:rFonts w:ascii="Times New Roman" w:hAnsi="Times New Roman" w:cs="Times New Roman"/>
                <w:bCs/>
                <w:sz w:val="24"/>
                <w:szCs w:val="24"/>
              </w:rPr>
              <w:t xml:space="preserve">    </w:t>
            </w:r>
            <w:r w:rsidR="0096787F" w:rsidRPr="00A36B5F">
              <w:rPr>
                <w:rFonts w:ascii="Times New Roman" w:hAnsi="Times New Roman" w:cs="Times New Roman"/>
                <w:bCs/>
                <w:sz w:val="24"/>
                <w:szCs w:val="24"/>
              </w:rPr>
              <w:t>719.86</w:t>
            </w:r>
            <w:r w:rsidRPr="00A36B5F">
              <w:rPr>
                <w:rFonts w:ascii="Times New Roman" w:hAnsi="Times New Roman" w:cs="Times New Roman"/>
                <w:bCs/>
                <w:sz w:val="24"/>
                <w:szCs w:val="24"/>
              </w:rPr>
              <w:t xml:space="preserve"> </w:t>
            </w:r>
          </w:p>
        </w:tc>
        <w:tc>
          <w:tcPr>
            <w:tcW w:w="1559" w:type="dxa"/>
          </w:tcPr>
          <w:p w:rsidR="006467C1" w:rsidRPr="00A36B5F" w:rsidRDefault="006467C1" w:rsidP="0096787F">
            <w:pPr>
              <w:spacing w:after="0" w:line="240" w:lineRule="auto"/>
              <w:jc w:val="right"/>
              <w:rPr>
                <w:rFonts w:ascii="Times New Roman" w:hAnsi="Times New Roman" w:cs="Times New Roman"/>
                <w:bCs/>
                <w:sz w:val="24"/>
                <w:szCs w:val="24"/>
              </w:rPr>
            </w:pPr>
            <w:r w:rsidRPr="00A36B5F">
              <w:rPr>
                <w:rFonts w:ascii="Times New Roman" w:hAnsi="Times New Roman" w:cs="Times New Roman"/>
                <w:bCs/>
                <w:sz w:val="24"/>
                <w:szCs w:val="24"/>
              </w:rPr>
              <w:t xml:space="preserve">    </w:t>
            </w:r>
            <w:r w:rsidR="0096787F" w:rsidRPr="00A36B5F">
              <w:rPr>
                <w:rFonts w:ascii="Times New Roman" w:hAnsi="Times New Roman" w:cs="Times New Roman"/>
                <w:bCs/>
                <w:sz w:val="24"/>
                <w:szCs w:val="24"/>
              </w:rPr>
              <w:t>617.08</w:t>
            </w:r>
            <w:r w:rsidRPr="00A36B5F">
              <w:rPr>
                <w:rFonts w:ascii="Times New Roman" w:hAnsi="Times New Roman" w:cs="Times New Roman"/>
                <w:bCs/>
                <w:sz w:val="24"/>
                <w:szCs w:val="24"/>
              </w:rPr>
              <w:t xml:space="preserve"> </w:t>
            </w:r>
          </w:p>
        </w:tc>
        <w:tc>
          <w:tcPr>
            <w:tcW w:w="1701" w:type="dxa"/>
          </w:tcPr>
          <w:p w:rsidR="006467C1" w:rsidRPr="00A36B5F" w:rsidRDefault="006467C1" w:rsidP="00713194">
            <w:pPr>
              <w:spacing w:after="0" w:line="240" w:lineRule="auto"/>
              <w:jc w:val="right"/>
              <w:rPr>
                <w:rFonts w:ascii="Times New Roman" w:hAnsi="Times New Roman" w:cs="Times New Roman"/>
                <w:bCs/>
                <w:sz w:val="24"/>
                <w:szCs w:val="24"/>
              </w:rPr>
            </w:pPr>
            <w:r w:rsidRPr="00A36B5F">
              <w:rPr>
                <w:rFonts w:ascii="Times New Roman" w:hAnsi="Times New Roman" w:cs="Times New Roman"/>
                <w:bCs/>
                <w:sz w:val="24"/>
                <w:szCs w:val="24"/>
              </w:rPr>
              <w:t xml:space="preserve">    </w:t>
            </w:r>
            <w:r w:rsidR="0096787F" w:rsidRPr="00A36B5F">
              <w:rPr>
                <w:rFonts w:ascii="Times New Roman" w:hAnsi="Times New Roman" w:cs="Times New Roman"/>
                <w:bCs/>
                <w:sz w:val="24"/>
                <w:szCs w:val="24"/>
              </w:rPr>
              <w:t>343.</w:t>
            </w:r>
            <w:r w:rsidR="00713194" w:rsidRPr="00A36B5F">
              <w:rPr>
                <w:rFonts w:ascii="Times New Roman" w:hAnsi="Times New Roman" w:cs="Times New Roman"/>
                <w:bCs/>
                <w:sz w:val="24"/>
                <w:szCs w:val="24"/>
              </w:rPr>
              <w:t>8</w:t>
            </w:r>
            <w:r w:rsidR="0096787F" w:rsidRPr="00A36B5F">
              <w:rPr>
                <w:rFonts w:ascii="Times New Roman" w:hAnsi="Times New Roman" w:cs="Times New Roman"/>
                <w:bCs/>
                <w:sz w:val="24"/>
                <w:szCs w:val="24"/>
              </w:rPr>
              <w:t>1</w:t>
            </w:r>
            <w:r w:rsidRPr="00A36B5F">
              <w:rPr>
                <w:rFonts w:ascii="Times New Roman" w:hAnsi="Times New Roman" w:cs="Times New Roman"/>
                <w:bCs/>
                <w:sz w:val="24"/>
                <w:szCs w:val="24"/>
              </w:rPr>
              <w:t xml:space="preserve"> </w:t>
            </w:r>
          </w:p>
        </w:tc>
        <w:tc>
          <w:tcPr>
            <w:tcW w:w="1701" w:type="dxa"/>
          </w:tcPr>
          <w:p w:rsidR="006467C1" w:rsidRPr="00A36B5F" w:rsidRDefault="006467C1" w:rsidP="00BC10DF">
            <w:pPr>
              <w:spacing w:after="0" w:line="240" w:lineRule="auto"/>
              <w:jc w:val="right"/>
              <w:rPr>
                <w:rFonts w:ascii="Times New Roman" w:hAnsi="Times New Roman" w:cs="Times New Roman"/>
                <w:bCs/>
                <w:sz w:val="24"/>
                <w:szCs w:val="24"/>
              </w:rPr>
            </w:pPr>
            <w:r w:rsidRPr="00A36B5F">
              <w:rPr>
                <w:rFonts w:ascii="Times New Roman" w:hAnsi="Times New Roman" w:cs="Times New Roman"/>
                <w:bCs/>
                <w:sz w:val="24"/>
                <w:szCs w:val="24"/>
              </w:rPr>
              <w:t xml:space="preserve">    </w:t>
            </w:r>
            <w:r w:rsidR="0096787F" w:rsidRPr="00A36B5F">
              <w:rPr>
                <w:rFonts w:ascii="Times New Roman" w:hAnsi="Times New Roman" w:cs="Times New Roman"/>
                <w:bCs/>
                <w:sz w:val="24"/>
                <w:szCs w:val="24"/>
              </w:rPr>
              <w:t>273.</w:t>
            </w:r>
            <w:r w:rsidR="00BC10DF" w:rsidRPr="00A36B5F">
              <w:rPr>
                <w:rFonts w:ascii="Times New Roman" w:hAnsi="Times New Roman" w:cs="Times New Roman"/>
                <w:bCs/>
                <w:sz w:val="24"/>
                <w:szCs w:val="24"/>
              </w:rPr>
              <w:t>27</w:t>
            </w:r>
          </w:p>
        </w:tc>
        <w:tc>
          <w:tcPr>
            <w:tcW w:w="1701" w:type="dxa"/>
          </w:tcPr>
          <w:p w:rsidR="006467C1" w:rsidRPr="00A36B5F" w:rsidRDefault="006467C1" w:rsidP="005A3D27">
            <w:pPr>
              <w:spacing w:after="0" w:line="240" w:lineRule="auto"/>
              <w:jc w:val="right"/>
              <w:rPr>
                <w:rFonts w:ascii="Times New Roman" w:hAnsi="Times New Roman" w:cs="Times New Roman"/>
                <w:bCs/>
                <w:sz w:val="24"/>
                <w:szCs w:val="24"/>
              </w:rPr>
            </w:pPr>
            <w:r w:rsidRPr="00A36B5F">
              <w:rPr>
                <w:rFonts w:ascii="Times New Roman" w:hAnsi="Times New Roman" w:cs="Times New Roman"/>
                <w:bCs/>
                <w:sz w:val="24"/>
                <w:szCs w:val="24"/>
              </w:rPr>
              <w:t xml:space="preserve">    </w:t>
            </w:r>
            <w:r w:rsidR="0096787F" w:rsidRPr="00A36B5F">
              <w:rPr>
                <w:rFonts w:ascii="Times New Roman" w:hAnsi="Times New Roman" w:cs="Times New Roman"/>
                <w:bCs/>
                <w:sz w:val="24"/>
                <w:szCs w:val="24"/>
              </w:rPr>
              <w:t>44</w:t>
            </w:r>
            <w:r w:rsidR="00BC10DF" w:rsidRPr="00A36B5F">
              <w:rPr>
                <w:rFonts w:ascii="Times New Roman" w:hAnsi="Times New Roman" w:cs="Times New Roman"/>
                <w:bCs/>
                <w:sz w:val="24"/>
                <w:szCs w:val="24"/>
              </w:rPr>
              <w:t>6</w:t>
            </w:r>
            <w:r w:rsidR="0096787F" w:rsidRPr="00A36B5F">
              <w:rPr>
                <w:rFonts w:ascii="Times New Roman" w:hAnsi="Times New Roman" w:cs="Times New Roman"/>
                <w:bCs/>
                <w:sz w:val="24"/>
                <w:szCs w:val="24"/>
              </w:rPr>
              <w:t>.</w:t>
            </w:r>
            <w:r w:rsidR="00BC10DF" w:rsidRPr="00A36B5F">
              <w:rPr>
                <w:rFonts w:ascii="Times New Roman" w:hAnsi="Times New Roman" w:cs="Times New Roman"/>
                <w:bCs/>
                <w:sz w:val="24"/>
                <w:szCs w:val="24"/>
              </w:rPr>
              <w:t>59</w:t>
            </w:r>
            <w:r w:rsidRPr="00A36B5F">
              <w:rPr>
                <w:rFonts w:ascii="Times New Roman" w:hAnsi="Times New Roman" w:cs="Times New Roman"/>
                <w:bCs/>
                <w:sz w:val="24"/>
                <w:szCs w:val="24"/>
              </w:rPr>
              <w:t xml:space="preserve"> </w:t>
            </w:r>
          </w:p>
        </w:tc>
      </w:tr>
      <w:tr w:rsidR="006467C1" w:rsidRPr="00A36B5F" w:rsidTr="005A3D27">
        <w:tc>
          <w:tcPr>
            <w:tcW w:w="1417" w:type="dxa"/>
          </w:tcPr>
          <w:p w:rsidR="006467C1" w:rsidRPr="00A36B5F" w:rsidRDefault="006467C1" w:rsidP="006467C1">
            <w:pPr>
              <w:spacing w:after="0" w:line="240" w:lineRule="auto"/>
              <w:jc w:val="both"/>
              <w:rPr>
                <w:rFonts w:ascii="Times New Roman" w:hAnsi="Times New Roman" w:cs="Times New Roman"/>
                <w:sz w:val="24"/>
                <w:szCs w:val="24"/>
              </w:rPr>
            </w:pPr>
            <w:r w:rsidRPr="00A36B5F">
              <w:rPr>
                <w:rFonts w:ascii="Times New Roman" w:hAnsi="Times New Roman" w:cs="Times New Roman"/>
                <w:sz w:val="24"/>
                <w:szCs w:val="24"/>
              </w:rPr>
              <w:t>CESU</w:t>
            </w:r>
          </w:p>
        </w:tc>
        <w:tc>
          <w:tcPr>
            <w:tcW w:w="1276" w:type="dxa"/>
          </w:tcPr>
          <w:p w:rsidR="006467C1" w:rsidRPr="00A36B5F" w:rsidRDefault="0096787F" w:rsidP="006467C1">
            <w:pPr>
              <w:spacing w:after="0" w:line="240" w:lineRule="auto"/>
              <w:jc w:val="right"/>
              <w:rPr>
                <w:rFonts w:ascii="Times New Roman" w:hAnsi="Times New Roman" w:cs="Times New Roman"/>
                <w:bCs/>
                <w:sz w:val="24"/>
                <w:szCs w:val="24"/>
              </w:rPr>
            </w:pPr>
            <w:r w:rsidRPr="00A36B5F">
              <w:rPr>
                <w:rFonts w:ascii="Times New Roman" w:hAnsi="Times New Roman" w:cs="Times New Roman"/>
                <w:bCs/>
                <w:sz w:val="24"/>
                <w:szCs w:val="24"/>
              </w:rPr>
              <w:t>2406.22</w:t>
            </w:r>
            <w:r w:rsidR="006467C1" w:rsidRPr="00A36B5F">
              <w:rPr>
                <w:rFonts w:ascii="Times New Roman" w:hAnsi="Times New Roman" w:cs="Times New Roman"/>
                <w:bCs/>
                <w:sz w:val="24"/>
                <w:szCs w:val="24"/>
              </w:rPr>
              <w:t xml:space="preserve"> </w:t>
            </w:r>
          </w:p>
        </w:tc>
        <w:tc>
          <w:tcPr>
            <w:tcW w:w="1559" w:type="dxa"/>
          </w:tcPr>
          <w:p w:rsidR="006467C1" w:rsidRPr="00A36B5F" w:rsidRDefault="006467C1" w:rsidP="0096787F">
            <w:pPr>
              <w:spacing w:after="0" w:line="240" w:lineRule="auto"/>
              <w:jc w:val="right"/>
              <w:rPr>
                <w:rFonts w:ascii="Times New Roman" w:hAnsi="Times New Roman" w:cs="Times New Roman"/>
                <w:bCs/>
                <w:sz w:val="24"/>
                <w:szCs w:val="24"/>
              </w:rPr>
            </w:pPr>
            <w:r w:rsidRPr="00A36B5F">
              <w:rPr>
                <w:rFonts w:ascii="Times New Roman" w:hAnsi="Times New Roman" w:cs="Times New Roman"/>
                <w:bCs/>
                <w:sz w:val="24"/>
                <w:szCs w:val="24"/>
              </w:rPr>
              <w:t xml:space="preserve"> </w:t>
            </w:r>
            <w:r w:rsidR="0096787F" w:rsidRPr="00A36B5F">
              <w:rPr>
                <w:rFonts w:ascii="Times New Roman" w:hAnsi="Times New Roman" w:cs="Times New Roman"/>
                <w:bCs/>
                <w:sz w:val="24"/>
                <w:szCs w:val="24"/>
              </w:rPr>
              <w:t>2397.07</w:t>
            </w:r>
          </w:p>
        </w:tc>
        <w:tc>
          <w:tcPr>
            <w:tcW w:w="1701" w:type="dxa"/>
          </w:tcPr>
          <w:p w:rsidR="006467C1" w:rsidRPr="00A36B5F" w:rsidRDefault="006467C1" w:rsidP="0096787F">
            <w:pPr>
              <w:spacing w:after="0" w:line="240" w:lineRule="auto"/>
              <w:jc w:val="right"/>
              <w:rPr>
                <w:rFonts w:ascii="Times New Roman" w:hAnsi="Times New Roman" w:cs="Times New Roman"/>
                <w:bCs/>
                <w:sz w:val="24"/>
                <w:szCs w:val="24"/>
              </w:rPr>
            </w:pPr>
            <w:r w:rsidRPr="00A36B5F">
              <w:rPr>
                <w:rFonts w:ascii="Times New Roman" w:hAnsi="Times New Roman" w:cs="Times New Roman"/>
                <w:bCs/>
                <w:sz w:val="24"/>
                <w:szCs w:val="24"/>
              </w:rPr>
              <w:t xml:space="preserve">    </w:t>
            </w:r>
            <w:r w:rsidR="0096787F" w:rsidRPr="00A36B5F">
              <w:rPr>
                <w:rFonts w:ascii="Times New Roman" w:hAnsi="Times New Roman" w:cs="Times New Roman"/>
                <w:bCs/>
                <w:sz w:val="24"/>
                <w:szCs w:val="24"/>
              </w:rPr>
              <w:t>526.05</w:t>
            </w:r>
            <w:r w:rsidRPr="00A36B5F">
              <w:rPr>
                <w:rFonts w:ascii="Times New Roman" w:hAnsi="Times New Roman" w:cs="Times New Roman"/>
                <w:bCs/>
                <w:sz w:val="24"/>
                <w:szCs w:val="24"/>
              </w:rPr>
              <w:t xml:space="preserve"> </w:t>
            </w:r>
          </w:p>
        </w:tc>
        <w:tc>
          <w:tcPr>
            <w:tcW w:w="1701" w:type="dxa"/>
          </w:tcPr>
          <w:p w:rsidR="006467C1" w:rsidRPr="00A36B5F" w:rsidRDefault="006467C1" w:rsidP="0096787F">
            <w:pPr>
              <w:spacing w:after="0" w:line="240" w:lineRule="auto"/>
              <w:jc w:val="right"/>
              <w:rPr>
                <w:rFonts w:ascii="Times New Roman" w:hAnsi="Times New Roman" w:cs="Times New Roman"/>
                <w:bCs/>
                <w:sz w:val="24"/>
                <w:szCs w:val="24"/>
              </w:rPr>
            </w:pPr>
            <w:r w:rsidRPr="00A36B5F">
              <w:rPr>
                <w:rFonts w:ascii="Times New Roman" w:hAnsi="Times New Roman" w:cs="Times New Roman"/>
                <w:bCs/>
                <w:sz w:val="24"/>
                <w:szCs w:val="24"/>
              </w:rPr>
              <w:t xml:space="preserve"> </w:t>
            </w:r>
            <w:r w:rsidR="0096787F" w:rsidRPr="00A36B5F">
              <w:rPr>
                <w:rFonts w:ascii="Times New Roman" w:hAnsi="Times New Roman" w:cs="Times New Roman"/>
                <w:bCs/>
                <w:sz w:val="24"/>
                <w:szCs w:val="24"/>
              </w:rPr>
              <w:t>1871.02</w:t>
            </w:r>
            <w:r w:rsidRPr="00A36B5F">
              <w:rPr>
                <w:rFonts w:ascii="Times New Roman" w:hAnsi="Times New Roman" w:cs="Times New Roman"/>
                <w:bCs/>
                <w:sz w:val="24"/>
                <w:szCs w:val="24"/>
              </w:rPr>
              <w:t xml:space="preserve"> </w:t>
            </w:r>
          </w:p>
        </w:tc>
        <w:tc>
          <w:tcPr>
            <w:tcW w:w="1701" w:type="dxa"/>
          </w:tcPr>
          <w:p w:rsidR="006467C1" w:rsidRPr="00A36B5F" w:rsidRDefault="006467C1" w:rsidP="0096787F">
            <w:pPr>
              <w:spacing w:after="0" w:line="240" w:lineRule="auto"/>
              <w:jc w:val="right"/>
              <w:rPr>
                <w:rFonts w:ascii="Times New Roman" w:hAnsi="Times New Roman" w:cs="Times New Roman"/>
                <w:bCs/>
                <w:sz w:val="24"/>
                <w:szCs w:val="24"/>
              </w:rPr>
            </w:pPr>
            <w:r w:rsidRPr="00A36B5F">
              <w:rPr>
                <w:rFonts w:ascii="Times New Roman" w:hAnsi="Times New Roman" w:cs="Times New Roman"/>
                <w:bCs/>
                <w:sz w:val="24"/>
                <w:szCs w:val="24"/>
              </w:rPr>
              <w:t xml:space="preserve">    </w:t>
            </w:r>
            <w:r w:rsidR="0096787F" w:rsidRPr="00A36B5F">
              <w:rPr>
                <w:rFonts w:ascii="Times New Roman" w:hAnsi="Times New Roman" w:cs="Times New Roman"/>
                <w:bCs/>
                <w:sz w:val="24"/>
                <w:szCs w:val="24"/>
              </w:rPr>
              <w:t>535.20</w:t>
            </w:r>
            <w:r w:rsidRPr="00A36B5F">
              <w:rPr>
                <w:rFonts w:ascii="Times New Roman" w:hAnsi="Times New Roman" w:cs="Times New Roman"/>
                <w:bCs/>
                <w:sz w:val="24"/>
                <w:szCs w:val="24"/>
              </w:rPr>
              <w:t xml:space="preserve"> </w:t>
            </w:r>
          </w:p>
        </w:tc>
      </w:tr>
      <w:tr w:rsidR="006467C1" w:rsidRPr="00A36B5F" w:rsidTr="005A3D27">
        <w:tc>
          <w:tcPr>
            <w:tcW w:w="1417" w:type="dxa"/>
          </w:tcPr>
          <w:p w:rsidR="006467C1" w:rsidRPr="00A36B5F" w:rsidRDefault="006467C1" w:rsidP="006467C1">
            <w:pPr>
              <w:spacing w:after="0" w:line="240" w:lineRule="auto"/>
              <w:jc w:val="both"/>
              <w:rPr>
                <w:rFonts w:ascii="Times New Roman" w:hAnsi="Times New Roman" w:cs="Times New Roman"/>
                <w:b/>
                <w:sz w:val="24"/>
                <w:szCs w:val="24"/>
              </w:rPr>
            </w:pPr>
            <w:r w:rsidRPr="00A36B5F">
              <w:rPr>
                <w:rFonts w:ascii="Times New Roman" w:hAnsi="Times New Roman" w:cs="Times New Roman"/>
                <w:b/>
                <w:sz w:val="24"/>
                <w:szCs w:val="24"/>
              </w:rPr>
              <w:t>TOTAL</w:t>
            </w:r>
          </w:p>
        </w:tc>
        <w:tc>
          <w:tcPr>
            <w:tcW w:w="1276" w:type="dxa"/>
          </w:tcPr>
          <w:p w:rsidR="006467C1" w:rsidRPr="00A36B5F" w:rsidRDefault="006467C1" w:rsidP="0071256F">
            <w:pPr>
              <w:spacing w:after="0" w:line="240" w:lineRule="auto"/>
              <w:jc w:val="right"/>
              <w:rPr>
                <w:rFonts w:ascii="Times New Roman" w:hAnsi="Times New Roman" w:cs="Times New Roman"/>
                <w:b/>
                <w:bCs/>
                <w:sz w:val="24"/>
                <w:szCs w:val="24"/>
              </w:rPr>
            </w:pPr>
            <w:r w:rsidRPr="00A36B5F">
              <w:rPr>
                <w:rFonts w:ascii="Times New Roman" w:hAnsi="Times New Roman" w:cs="Times New Roman"/>
                <w:b/>
                <w:bCs/>
                <w:sz w:val="24"/>
                <w:szCs w:val="24"/>
              </w:rPr>
              <w:t xml:space="preserve"> </w:t>
            </w:r>
            <w:r w:rsidR="0071256F" w:rsidRPr="00A36B5F">
              <w:rPr>
                <w:rFonts w:ascii="Times New Roman" w:hAnsi="Times New Roman" w:cs="Times New Roman"/>
                <w:b/>
                <w:bCs/>
                <w:sz w:val="24"/>
                <w:szCs w:val="24"/>
              </w:rPr>
              <w:t>7041.38</w:t>
            </w:r>
            <w:r w:rsidRPr="00A36B5F">
              <w:rPr>
                <w:rFonts w:ascii="Times New Roman" w:hAnsi="Times New Roman" w:cs="Times New Roman"/>
                <w:b/>
                <w:bCs/>
                <w:sz w:val="24"/>
                <w:szCs w:val="24"/>
              </w:rPr>
              <w:t xml:space="preserve"> </w:t>
            </w:r>
          </w:p>
        </w:tc>
        <w:tc>
          <w:tcPr>
            <w:tcW w:w="1559" w:type="dxa"/>
          </w:tcPr>
          <w:p w:rsidR="006467C1" w:rsidRPr="00A36B5F" w:rsidRDefault="006467C1" w:rsidP="0071256F">
            <w:pPr>
              <w:spacing w:after="0" w:line="240" w:lineRule="auto"/>
              <w:jc w:val="right"/>
              <w:rPr>
                <w:rFonts w:ascii="Times New Roman" w:hAnsi="Times New Roman" w:cs="Times New Roman"/>
                <w:b/>
                <w:bCs/>
                <w:sz w:val="24"/>
                <w:szCs w:val="24"/>
              </w:rPr>
            </w:pPr>
            <w:r w:rsidRPr="00A36B5F">
              <w:rPr>
                <w:rFonts w:ascii="Times New Roman" w:hAnsi="Times New Roman" w:cs="Times New Roman"/>
                <w:b/>
                <w:bCs/>
                <w:sz w:val="24"/>
                <w:szCs w:val="24"/>
              </w:rPr>
              <w:t xml:space="preserve"> </w:t>
            </w:r>
            <w:r w:rsidR="0071256F" w:rsidRPr="00A36B5F">
              <w:rPr>
                <w:rFonts w:ascii="Times New Roman" w:hAnsi="Times New Roman" w:cs="Times New Roman"/>
                <w:b/>
                <w:bCs/>
                <w:sz w:val="24"/>
                <w:szCs w:val="24"/>
              </w:rPr>
              <w:t>7237.58</w:t>
            </w:r>
          </w:p>
        </w:tc>
        <w:tc>
          <w:tcPr>
            <w:tcW w:w="1701" w:type="dxa"/>
          </w:tcPr>
          <w:p w:rsidR="006467C1" w:rsidRPr="00A36B5F" w:rsidRDefault="006467C1" w:rsidP="00BC10DF">
            <w:pPr>
              <w:spacing w:after="0" w:line="240" w:lineRule="auto"/>
              <w:jc w:val="right"/>
              <w:rPr>
                <w:rFonts w:ascii="Times New Roman" w:hAnsi="Times New Roman" w:cs="Times New Roman"/>
                <w:b/>
                <w:bCs/>
                <w:sz w:val="24"/>
                <w:szCs w:val="24"/>
              </w:rPr>
            </w:pPr>
            <w:r w:rsidRPr="00A36B5F">
              <w:rPr>
                <w:rFonts w:ascii="Times New Roman" w:hAnsi="Times New Roman" w:cs="Times New Roman"/>
                <w:b/>
                <w:bCs/>
                <w:sz w:val="24"/>
                <w:szCs w:val="24"/>
              </w:rPr>
              <w:t xml:space="preserve"> </w:t>
            </w:r>
            <w:r w:rsidR="00BC10DF" w:rsidRPr="00A36B5F">
              <w:rPr>
                <w:rFonts w:ascii="Times New Roman" w:hAnsi="Times New Roman" w:cs="Times New Roman"/>
                <w:b/>
                <w:bCs/>
                <w:sz w:val="24"/>
                <w:szCs w:val="24"/>
              </w:rPr>
              <w:t>1897.13</w:t>
            </w:r>
            <w:r w:rsidRPr="00A36B5F">
              <w:rPr>
                <w:rFonts w:ascii="Times New Roman" w:hAnsi="Times New Roman" w:cs="Times New Roman"/>
                <w:b/>
                <w:bCs/>
                <w:sz w:val="24"/>
                <w:szCs w:val="24"/>
              </w:rPr>
              <w:t xml:space="preserve"> </w:t>
            </w:r>
          </w:p>
        </w:tc>
        <w:tc>
          <w:tcPr>
            <w:tcW w:w="1701" w:type="dxa"/>
          </w:tcPr>
          <w:p w:rsidR="006467C1" w:rsidRPr="00A36B5F" w:rsidRDefault="00FE2090" w:rsidP="006467C1">
            <w:pPr>
              <w:spacing w:after="0" w:line="240" w:lineRule="auto"/>
              <w:jc w:val="right"/>
              <w:rPr>
                <w:rFonts w:ascii="Times New Roman" w:hAnsi="Times New Roman" w:cs="Times New Roman"/>
                <w:b/>
                <w:bCs/>
                <w:sz w:val="24"/>
                <w:szCs w:val="24"/>
              </w:rPr>
            </w:pPr>
            <w:r w:rsidRPr="00A36B5F">
              <w:rPr>
                <w:rFonts w:ascii="Times New Roman" w:hAnsi="Times New Roman" w:cs="Times New Roman"/>
                <w:b/>
                <w:bCs/>
                <w:sz w:val="24"/>
                <w:szCs w:val="24"/>
              </w:rPr>
              <w:t>5340.45</w:t>
            </w:r>
            <w:r w:rsidR="006467C1" w:rsidRPr="00A36B5F">
              <w:rPr>
                <w:rFonts w:ascii="Times New Roman" w:hAnsi="Times New Roman" w:cs="Times New Roman"/>
                <w:b/>
                <w:bCs/>
                <w:sz w:val="24"/>
                <w:szCs w:val="24"/>
              </w:rPr>
              <w:t xml:space="preserve"> </w:t>
            </w:r>
          </w:p>
        </w:tc>
        <w:tc>
          <w:tcPr>
            <w:tcW w:w="1701" w:type="dxa"/>
          </w:tcPr>
          <w:p w:rsidR="006467C1" w:rsidRPr="00A36B5F" w:rsidRDefault="00BC10DF" w:rsidP="006467C1">
            <w:pPr>
              <w:spacing w:after="0" w:line="240" w:lineRule="auto"/>
              <w:jc w:val="right"/>
              <w:rPr>
                <w:rFonts w:ascii="Times New Roman" w:hAnsi="Times New Roman" w:cs="Times New Roman"/>
                <w:b/>
                <w:bCs/>
                <w:sz w:val="24"/>
                <w:szCs w:val="24"/>
              </w:rPr>
            </w:pPr>
            <w:r w:rsidRPr="00A36B5F">
              <w:rPr>
                <w:rFonts w:ascii="Times New Roman" w:hAnsi="Times New Roman" w:cs="Times New Roman"/>
                <w:b/>
                <w:bCs/>
                <w:sz w:val="24"/>
                <w:szCs w:val="24"/>
              </w:rPr>
              <w:t>1700.93</w:t>
            </w:r>
            <w:r w:rsidR="006467C1" w:rsidRPr="00A36B5F">
              <w:rPr>
                <w:rFonts w:ascii="Times New Roman" w:hAnsi="Times New Roman" w:cs="Times New Roman"/>
                <w:b/>
                <w:bCs/>
                <w:sz w:val="24"/>
                <w:szCs w:val="24"/>
              </w:rPr>
              <w:t xml:space="preserve"> </w:t>
            </w:r>
          </w:p>
        </w:tc>
      </w:tr>
    </w:tbl>
    <w:p w:rsidR="006467C1" w:rsidRPr="004D5466" w:rsidRDefault="00135779" w:rsidP="00CC17BF">
      <w:pPr>
        <w:numPr>
          <w:ilvl w:val="0"/>
          <w:numId w:val="3"/>
        </w:numPr>
        <w:tabs>
          <w:tab w:val="clear" w:pos="1080"/>
        </w:tabs>
        <w:spacing w:before="120" w:after="120" w:line="360" w:lineRule="auto"/>
        <w:ind w:left="709"/>
        <w:jc w:val="both"/>
        <w:rPr>
          <w:rFonts w:ascii="Times New Roman" w:hAnsi="Times New Roman" w:cs="Times New Roman"/>
          <w:color w:val="FF0000"/>
          <w:sz w:val="24"/>
          <w:szCs w:val="24"/>
        </w:rPr>
      </w:pPr>
      <w:r w:rsidRPr="00A36B5F">
        <w:rPr>
          <w:rFonts w:ascii="Times New Roman" w:hAnsi="Times New Roman" w:cs="Times New Roman"/>
          <w:sz w:val="24"/>
          <w:szCs w:val="24"/>
        </w:rPr>
        <w:lastRenderedPageBreak/>
        <w:t>However, he stated that the due date of the bills of the month of March falls in the 1</w:t>
      </w:r>
      <w:r w:rsidRPr="00A36B5F">
        <w:rPr>
          <w:rFonts w:ascii="Times New Roman" w:hAnsi="Times New Roman" w:cs="Times New Roman"/>
          <w:sz w:val="24"/>
          <w:szCs w:val="24"/>
          <w:vertAlign w:val="superscript"/>
        </w:rPr>
        <w:t>st</w:t>
      </w:r>
      <w:r w:rsidRPr="00A36B5F">
        <w:rPr>
          <w:rFonts w:ascii="Times New Roman" w:hAnsi="Times New Roman" w:cs="Times New Roman"/>
          <w:sz w:val="24"/>
          <w:szCs w:val="24"/>
        </w:rPr>
        <w:t xml:space="preserve"> week of May. </w:t>
      </w:r>
      <w:r w:rsidR="005A776F" w:rsidRPr="00A36B5F">
        <w:rPr>
          <w:rFonts w:ascii="Times New Roman" w:hAnsi="Times New Roman" w:cs="Times New Roman"/>
          <w:sz w:val="24"/>
          <w:szCs w:val="24"/>
        </w:rPr>
        <w:t xml:space="preserve">GRIDCO has received an amount of Rs. 972.87 </w:t>
      </w:r>
      <w:proofErr w:type="spellStart"/>
      <w:r w:rsidR="005A776F" w:rsidRPr="00A36B5F">
        <w:rPr>
          <w:rFonts w:ascii="Times New Roman" w:hAnsi="Times New Roman" w:cs="Times New Roman"/>
          <w:sz w:val="24"/>
          <w:szCs w:val="24"/>
        </w:rPr>
        <w:t>Crore</w:t>
      </w:r>
      <w:proofErr w:type="spellEnd"/>
      <w:r w:rsidR="005A776F" w:rsidRPr="00A36B5F">
        <w:rPr>
          <w:rFonts w:ascii="Times New Roman" w:hAnsi="Times New Roman" w:cs="Times New Roman"/>
          <w:sz w:val="24"/>
          <w:szCs w:val="24"/>
        </w:rPr>
        <w:t xml:space="preserve"> during the period from 01.04.2019 to 10.05.2019 from DISCOMs (WESCO – Rs.463.81 Cr. + NESCO – Rs.272.58 Cr. + SOUTHCO – Rs.73.19 Cr. + CESU – Rs.163.29 Cr.) which has been adjusted against the above outstanding BSP dues of</w:t>
      </w:r>
      <w:r w:rsidR="005A776F" w:rsidRPr="00A36B5F">
        <w:rPr>
          <w:rFonts w:ascii="Times New Roman" w:hAnsi="Times New Roman" w:cs="Times New Roman"/>
          <w:b/>
          <w:sz w:val="24"/>
          <w:szCs w:val="24"/>
        </w:rPr>
        <w:t xml:space="preserve"> </w:t>
      </w:r>
      <w:r w:rsidR="005A776F" w:rsidRPr="00A36B5F">
        <w:rPr>
          <w:rFonts w:ascii="Times New Roman" w:hAnsi="Times New Roman" w:cs="Times New Roman"/>
          <w:sz w:val="24"/>
          <w:szCs w:val="24"/>
        </w:rPr>
        <w:t>DISCOMs for the FY 2018-19. C</w:t>
      </w:r>
      <w:r w:rsidRPr="00A36B5F">
        <w:rPr>
          <w:rFonts w:ascii="Times New Roman" w:hAnsi="Times New Roman" w:cs="Times New Roman"/>
          <w:sz w:val="24"/>
          <w:szCs w:val="24"/>
        </w:rPr>
        <w:t>onsideri</w:t>
      </w:r>
      <w:r w:rsidRPr="008E1395">
        <w:rPr>
          <w:rFonts w:ascii="Times New Roman" w:hAnsi="Times New Roman" w:cs="Times New Roman"/>
          <w:sz w:val="24"/>
          <w:szCs w:val="24"/>
        </w:rPr>
        <w:t xml:space="preserve">ng the receipt of </w:t>
      </w:r>
      <w:r w:rsidR="00874060">
        <w:rPr>
          <w:rFonts w:ascii="Times New Roman" w:hAnsi="Times New Roman" w:cs="Times New Roman"/>
          <w:sz w:val="24"/>
          <w:szCs w:val="24"/>
        </w:rPr>
        <w:t xml:space="preserve">the </w:t>
      </w:r>
      <w:r w:rsidRPr="008E1395">
        <w:rPr>
          <w:rFonts w:ascii="Times New Roman" w:hAnsi="Times New Roman" w:cs="Times New Roman"/>
          <w:sz w:val="24"/>
          <w:szCs w:val="24"/>
        </w:rPr>
        <w:t xml:space="preserve">dues from DISCOMs </w:t>
      </w:r>
      <w:proofErr w:type="spellStart"/>
      <w:r>
        <w:rPr>
          <w:rFonts w:ascii="Times New Roman" w:hAnsi="Times New Roman" w:cs="Times New Roman"/>
          <w:sz w:val="24"/>
          <w:szCs w:val="24"/>
        </w:rPr>
        <w:t>upto</w:t>
      </w:r>
      <w:proofErr w:type="spellEnd"/>
      <w:r w:rsidRPr="008E1395">
        <w:rPr>
          <w:rFonts w:ascii="Times New Roman" w:hAnsi="Times New Roman" w:cs="Times New Roman"/>
          <w:sz w:val="24"/>
          <w:szCs w:val="24"/>
        </w:rPr>
        <w:t xml:space="preserve"> </w:t>
      </w:r>
      <w:r>
        <w:rPr>
          <w:rFonts w:ascii="Times New Roman" w:hAnsi="Times New Roman" w:cs="Times New Roman"/>
          <w:sz w:val="24"/>
          <w:szCs w:val="24"/>
        </w:rPr>
        <w:t>10</w:t>
      </w:r>
      <w:r w:rsidRPr="008E1395">
        <w:rPr>
          <w:rFonts w:ascii="Times New Roman" w:hAnsi="Times New Roman" w:cs="Times New Roman"/>
          <w:sz w:val="24"/>
          <w:szCs w:val="24"/>
        </w:rPr>
        <w:t>.</w:t>
      </w:r>
      <w:r>
        <w:rPr>
          <w:rFonts w:ascii="Times New Roman" w:hAnsi="Times New Roman" w:cs="Times New Roman"/>
          <w:sz w:val="24"/>
          <w:szCs w:val="24"/>
        </w:rPr>
        <w:t>05.2019</w:t>
      </w:r>
      <w:r w:rsidRPr="008E1395">
        <w:rPr>
          <w:rFonts w:ascii="Times New Roman" w:hAnsi="Times New Roman" w:cs="Times New Roman"/>
          <w:sz w:val="24"/>
          <w:szCs w:val="24"/>
        </w:rPr>
        <w:t xml:space="preserve">, </w:t>
      </w:r>
      <w:r w:rsidR="005A776F">
        <w:rPr>
          <w:rFonts w:ascii="Times New Roman" w:hAnsi="Times New Roman" w:cs="Times New Roman"/>
          <w:sz w:val="24"/>
          <w:szCs w:val="24"/>
        </w:rPr>
        <w:t xml:space="preserve">WESCO and </w:t>
      </w:r>
      <w:r w:rsidR="00A13436">
        <w:rPr>
          <w:rFonts w:ascii="Times New Roman" w:hAnsi="Times New Roman" w:cs="Times New Roman"/>
          <w:sz w:val="24"/>
          <w:szCs w:val="24"/>
        </w:rPr>
        <w:t xml:space="preserve">NESCO have no </w:t>
      </w:r>
      <w:r w:rsidRPr="008E1395">
        <w:rPr>
          <w:rFonts w:ascii="Times New Roman" w:hAnsi="Times New Roman" w:cs="Times New Roman"/>
          <w:sz w:val="24"/>
          <w:szCs w:val="24"/>
        </w:rPr>
        <w:t xml:space="preserve">outstanding </w:t>
      </w:r>
      <w:r w:rsidR="00A13436">
        <w:rPr>
          <w:rFonts w:ascii="Times New Roman" w:hAnsi="Times New Roman" w:cs="Times New Roman"/>
          <w:sz w:val="24"/>
          <w:szCs w:val="24"/>
        </w:rPr>
        <w:t>of</w:t>
      </w:r>
      <w:r w:rsidRPr="008E1395">
        <w:rPr>
          <w:rFonts w:ascii="Times New Roman" w:hAnsi="Times New Roman" w:cs="Times New Roman"/>
          <w:sz w:val="24"/>
          <w:szCs w:val="24"/>
        </w:rPr>
        <w:t xml:space="preserve"> current BSP dues as on </w:t>
      </w:r>
      <w:r>
        <w:rPr>
          <w:rFonts w:ascii="Times New Roman" w:hAnsi="Times New Roman" w:cs="Times New Roman"/>
          <w:sz w:val="24"/>
          <w:szCs w:val="24"/>
        </w:rPr>
        <w:t>31.03</w:t>
      </w:r>
      <w:r w:rsidRPr="008E1395">
        <w:rPr>
          <w:rFonts w:ascii="Times New Roman" w:hAnsi="Times New Roman" w:cs="Times New Roman"/>
          <w:sz w:val="24"/>
          <w:szCs w:val="24"/>
        </w:rPr>
        <w:t>.201</w:t>
      </w:r>
      <w:r>
        <w:rPr>
          <w:rFonts w:ascii="Times New Roman" w:hAnsi="Times New Roman" w:cs="Times New Roman"/>
          <w:sz w:val="24"/>
          <w:szCs w:val="24"/>
        </w:rPr>
        <w:t>9</w:t>
      </w:r>
      <w:r w:rsidR="00A13436">
        <w:rPr>
          <w:rFonts w:ascii="Times New Roman" w:hAnsi="Times New Roman" w:cs="Times New Roman"/>
          <w:sz w:val="24"/>
          <w:szCs w:val="24"/>
        </w:rPr>
        <w:t xml:space="preserve">, whereas </w:t>
      </w:r>
      <w:r w:rsidRPr="008E1395">
        <w:rPr>
          <w:rFonts w:ascii="Times New Roman" w:hAnsi="Times New Roman" w:cs="Times New Roman"/>
          <w:sz w:val="24"/>
          <w:szCs w:val="24"/>
        </w:rPr>
        <w:t xml:space="preserve"> </w:t>
      </w:r>
      <w:r w:rsidR="00A13436" w:rsidRPr="008E1395">
        <w:rPr>
          <w:rFonts w:ascii="Times New Roman" w:hAnsi="Times New Roman" w:cs="Times New Roman"/>
          <w:sz w:val="24"/>
          <w:szCs w:val="24"/>
        </w:rPr>
        <w:t xml:space="preserve">CESU </w:t>
      </w:r>
      <w:r w:rsidR="00A13436">
        <w:rPr>
          <w:rFonts w:ascii="Times New Roman" w:hAnsi="Times New Roman" w:cs="Times New Roman"/>
          <w:sz w:val="24"/>
          <w:szCs w:val="24"/>
        </w:rPr>
        <w:t xml:space="preserve"> has an outstanding of</w:t>
      </w:r>
      <w:r w:rsidR="00A13436" w:rsidRPr="008E1395">
        <w:rPr>
          <w:rFonts w:ascii="Times New Roman" w:hAnsi="Times New Roman" w:cs="Times New Roman"/>
          <w:sz w:val="24"/>
          <w:szCs w:val="24"/>
        </w:rPr>
        <w:t xml:space="preserve"> Rs.</w:t>
      </w:r>
      <w:r w:rsidR="00A13436">
        <w:rPr>
          <w:rFonts w:ascii="Times New Roman" w:hAnsi="Times New Roman" w:cs="Times New Roman"/>
          <w:sz w:val="24"/>
          <w:szCs w:val="24"/>
        </w:rPr>
        <w:t>371.91</w:t>
      </w:r>
      <w:r w:rsidR="00A13436" w:rsidRPr="008E1395">
        <w:rPr>
          <w:rFonts w:ascii="Times New Roman" w:hAnsi="Times New Roman" w:cs="Times New Roman"/>
          <w:sz w:val="24"/>
          <w:szCs w:val="24"/>
        </w:rPr>
        <w:t xml:space="preserve"> Cr.</w:t>
      </w:r>
      <w:r w:rsidR="00A13436">
        <w:rPr>
          <w:rFonts w:ascii="Times New Roman" w:hAnsi="Times New Roman" w:cs="Times New Roman"/>
          <w:sz w:val="24"/>
          <w:szCs w:val="24"/>
        </w:rPr>
        <w:t xml:space="preserve"> (average BSP bill of 2 months</w:t>
      </w:r>
      <w:r w:rsidR="00A13436" w:rsidRPr="008E1395">
        <w:rPr>
          <w:rFonts w:ascii="Times New Roman" w:hAnsi="Times New Roman" w:cs="Times New Roman"/>
          <w:sz w:val="24"/>
          <w:szCs w:val="24"/>
        </w:rPr>
        <w:t>)</w:t>
      </w:r>
      <w:r w:rsidR="00A13436">
        <w:rPr>
          <w:rFonts w:ascii="Times New Roman" w:hAnsi="Times New Roman" w:cs="Times New Roman"/>
          <w:sz w:val="24"/>
          <w:szCs w:val="24"/>
        </w:rPr>
        <w:t xml:space="preserve"> and</w:t>
      </w:r>
      <w:r w:rsidR="00A13436" w:rsidRPr="008E1395">
        <w:rPr>
          <w:rFonts w:ascii="Times New Roman" w:hAnsi="Times New Roman" w:cs="Times New Roman"/>
          <w:sz w:val="24"/>
          <w:szCs w:val="24"/>
        </w:rPr>
        <w:t xml:space="preserve"> </w:t>
      </w:r>
      <w:r w:rsidRPr="008E1395">
        <w:rPr>
          <w:rFonts w:ascii="Times New Roman" w:hAnsi="Times New Roman" w:cs="Times New Roman"/>
          <w:sz w:val="24"/>
          <w:szCs w:val="24"/>
        </w:rPr>
        <w:t xml:space="preserve">SOUHTCO </w:t>
      </w:r>
      <w:r w:rsidR="00A13436">
        <w:rPr>
          <w:rFonts w:ascii="Times New Roman" w:hAnsi="Times New Roman" w:cs="Times New Roman"/>
          <w:sz w:val="24"/>
          <w:szCs w:val="24"/>
        </w:rPr>
        <w:t>has an outstanding of</w:t>
      </w:r>
      <w:r w:rsidRPr="008E1395">
        <w:rPr>
          <w:rFonts w:ascii="Times New Roman" w:hAnsi="Times New Roman" w:cs="Times New Roman"/>
          <w:sz w:val="24"/>
          <w:szCs w:val="24"/>
        </w:rPr>
        <w:t xml:space="preserve"> Rs.3</w:t>
      </w:r>
      <w:r w:rsidR="00A13436">
        <w:rPr>
          <w:rFonts w:ascii="Times New Roman" w:hAnsi="Times New Roman" w:cs="Times New Roman"/>
          <w:sz w:val="24"/>
          <w:szCs w:val="24"/>
        </w:rPr>
        <w:t>73.40</w:t>
      </w:r>
      <w:r w:rsidRPr="008E1395">
        <w:rPr>
          <w:rFonts w:ascii="Times New Roman" w:hAnsi="Times New Roman" w:cs="Times New Roman"/>
          <w:sz w:val="24"/>
          <w:szCs w:val="24"/>
        </w:rPr>
        <w:t xml:space="preserve"> Cr. </w:t>
      </w:r>
      <w:r w:rsidR="00A13436">
        <w:rPr>
          <w:rFonts w:ascii="Times New Roman" w:hAnsi="Times New Roman" w:cs="Times New Roman"/>
          <w:sz w:val="24"/>
          <w:szCs w:val="24"/>
        </w:rPr>
        <w:t xml:space="preserve">(average BSP bill of </w:t>
      </w:r>
      <w:r w:rsidR="00A36B5F">
        <w:rPr>
          <w:rFonts w:ascii="Times New Roman" w:hAnsi="Times New Roman" w:cs="Times New Roman"/>
          <w:sz w:val="24"/>
          <w:szCs w:val="24"/>
        </w:rPr>
        <w:t>6 and half a</w:t>
      </w:r>
      <w:r w:rsidR="00A13436">
        <w:rPr>
          <w:rFonts w:ascii="Times New Roman" w:hAnsi="Times New Roman" w:cs="Times New Roman"/>
          <w:sz w:val="24"/>
          <w:szCs w:val="24"/>
        </w:rPr>
        <w:t xml:space="preserve"> month</w:t>
      </w:r>
      <w:r w:rsidR="00A13436" w:rsidRPr="008E1395">
        <w:rPr>
          <w:rFonts w:ascii="Times New Roman" w:hAnsi="Times New Roman" w:cs="Times New Roman"/>
          <w:sz w:val="24"/>
          <w:szCs w:val="24"/>
        </w:rPr>
        <w:t>)</w:t>
      </w:r>
      <w:r w:rsidR="00A36B5F">
        <w:rPr>
          <w:rFonts w:ascii="Times New Roman" w:hAnsi="Times New Roman" w:cs="Times New Roman"/>
          <w:sz w:val="24"/>
          <w:szCs w:val="24"/>
        </w:rPr>
        <w:t>.</w:t>
      </w:r>
      <w:r w:rsidRPr="00052AE8">
        <w:rPr>
          <w:sz w:val="24"/>
          <w:szCs w:val="24"/>
        </w:rPr>
        <w:t xml:space="preserve"> </w:t>
      </w:r>
      <w:r w:rsidRPr="00C20E8E">
        <w:rPr>
          <w:color w:val="FF0000"/>
          <w:sz w:val="24"/>
          <w:szCs w:val="24"/>
        </w:rPr>
        <w:t xml:space="preserve"> </w:t>
      </w:r>
      <w:r w:rsidRPr="004D5466">
        <w:rPr>
          <w:rFonts w:ascii="Times New Roman" w:hAnsi="Times New Roman" w:cs="Times New Roman"/>
          <w:color w:val="FF0000"/>
          <w:sz w:val="24"/>
          <w:szCs w:val="24"/>
        </w:rPr>
        <w:t xml:space="preserve"> </w:t>
      </w:r>
      <w:r w:rsidR="006467C1" w:rsidRPr="004D5466">
        <w:rPr>
          <w:rFonts w:ascii="Times New Roman" w:hAnsi="Times New Roman" w:cs="Times New Roman"/>
          <w:color w:val="FF0000"/>
          <w:sz w:val="24"/>
          <w:szCs w:val="24"/>
        </w:rPr>
        <w:t xml:space="preserve">  </w:t>
      </w:r>
    </w:p>
    <w:p w:rsidR="006467C1" w:rsidRPr="00824DE6" w:rsidRDefault="006467C1" w:rsidP="00CC17BF">
      <w:pPr>
        <w:numPr>
          <w:ilvl w:val="0"/>
          <w:numId w:val="3"/>
        </w:numPr>
        <w:tabs>
          <w:tab w:val="clear" w:pos="1080"/>
        </w:tabs>
        <w:spacing w:before="120" w:after="120" w:line="360" w:lineRule="auto"/>
        <w:ind w:left="709"/>
        <w:jc w:val="both"/>
        <w:rPr>
          <w:rFonts w:ascii="Times New Roman" w:hAnsi="Times New Roman" w:cs="Times New Roman"/>
          <w:sz w:val="24"/>
          <w:szCs w:val="24"/>
        </w:rPr>
      </w:pPr>
      <w:r w:rsidRPr="00824DE6">
        <w:rPr>
          <w:rFonts w:ascii="Times New Roman" w:hAnsi="Times New Roman" w:cs="Times New Roman"/>
          <w:sz w:val="24"/>
          <w:szCs w:val="24"/>
        </w:rPr>
        <w:t xml:space="preserve">GRIDCO has submitted that the DISCOM Utilities have not paid any amount towards their past arrear dues. As </w:t>
      </w:r>
      <w:r w:rsidR="005E0994" w:rsidRPr="00824DE6">
        <w:rPr>
          <w:rFonts w:ascii="Times New Roman" w:hAnsi="Times New Roman" w:cs="Times New Roman"/>
          <w:sz w:val="24"/>
          <w:szCs w:val="24"/>
        </w:rPr>
        <w:t>on</w:t>
      </w:r>
      <w:r w:rsidRPr="00824DE6">
        <w:rPr>
          <w:rFonts w:ascii="Times New Roman" w:hAnsi="Times New Roman" w:cs="Times New Roman"/>
          <w:sz w:val="24"/>
          <w:szCs w:val="24"/>
        </w:rPr>
        <w:t xml:space="preserve"> 31</w:t>
      </w:r>
      <w:r w:rsidRPr="00824DE6">
        <w:rPr>
          <w:rFonts w:ascii="Times New Roman" w:hAnsi="Times New Roman" w:cs="Times New Roman"/>
          <w:sz w:val="24"/>
          <w:szCs w:val="24"/>
          <w:vertAlign w:val="superscript"/>
        </w:rPr>
        <w:t>st</w:t>
      </w:r>
      <w:r w:rsidRPr="00824DE6">
        <w:rPr>
          <w:rFonts w:ascii="Times New Roman" w:hAnsi="Times New Roman" w:cs="Times New Roman"/>
          <w:sz w:val="24"/>
          <w:szCs w:val="24"/>
        </w:rPr>
        <w:t xml:space="preserve"> March, 201</w:t>
      </w:r>
      <w:r w:rsidR="005E0994" w:rsidRPr="00824DE6">
        <w:rPr>
          <w:rFonts w:ascii="Times New Roman" w:hAnsi="Times New Roman" w:cs="Times New Roman"/>
          <w:sz w:val="24"/>
          <w:szCs w:val="24"/>
        </w:rPr>
        <w:t>9</w:t>
      </w:r>
      <w:r w:rsidRPr="00824DE6">
        <w:rPr>
          <w:rFonts w:ascii="Times New Roman" w:hAnsi="Times New Roman" w:cs="Times New Roman"/>
          <w:sz w:val="24"/>
          <w:szCs w:val="24"/>
        </w:rPr>
        <w:t xml:space="preserve"> the following amounts are still outstanding from different DISCOM Utilities as depicted in table below:</w:t>
      </w:r>
    </w:p>
    <w:p w:rsidR="006467C1" w:rsidRPr="00824DE6" w:rsidRDefault="006467C1" w:rsidP="006467C1">
      <w:pPr>
        <w:spacing w:after="0" w:line="240" w:lineRule="auto"/>
        <w:ind w:left="360"/>
        <w:jc w:val="center"/>
        <w:rPr>
          <w:rFonts w:ascii="Times New Roman" w:hAnsi="Times New Roman" w:cs="Times New Roman"/>
          <w:b/>
          <w:sz w:val="24"/>
          <w:szCs w:val="24"/>
          <w:u w:val="single"/>
        </w:rPr>
      </w:pPr>
      <w:r w:rsidRPr="00824DE6">
        <w:rPr>
          <w:rFonts w:ascii="Times New Roman" w:hAnsi="Times New Roman" w:cs="Times New Roman"/>
          <w:b/>
          <w:sz w:val="24"/>
          <w:szCs w:val="24"/>
          <w:u w:val="single"/>
        </w:rPr>
        <w:t>Outstanding against Distribution Companies as on 31-03-201</w:t>
      </w:r>
      <w:r w:rsidR="00874060" w:rsidRPr="00824DE6">
        <w:rPr>
          <w:rFonts w:ascii="Times New Roman" w:hAnsi="Times New Roman" w:cs="Times New Roman"/>
          <w:b/>
          <w:sz w:val="24"/>
          <w:szCs w:val="24"/>
          <w:u w:val="single"/>
        </w:rPr>
        <w:t>9</w:t>
      </w:r>
      <w:r w:rsidRPr="00824DE6">
        <w:rPr>
          <w:rFonts w:ascii="Times New Roman" w:hAnsi="Times New Roman" w:cs="Times New Roman"/>
          <w:b/>
          <w:sz w:val="24"/>
          <w:szCs w:val="24"/>
          <w:u w:val="single"/>
        </w:rPr>
        <w:t xml:space="preserve"> (Provisional) </w:t>
      </w:r>
    </w:p>
    <w:p w:rsidR="006467C1" w:rsidRPr="00824DE6" w:rsidRDefault="006467C1" w:rsidP="006467C1">
      <w:pPr>
        <w:spacing w:after="0" w:line="240" w:lineRule="auto"/>
        <w:ind w:left="360"/>
        <w:jc w:val="right"/>
        <w:rPr>
          <w:rFonts w:ascii="Times New Roman" w:hAnsi="Times New Roman" w:cs="Times New Roman"/>
          <w:b/>
          <w:sz w:val="24"/>
          <w:szCs w:val="24"/>
        </w:rPr>
      </w:pPr>
      <w:r w:rsidRPr="00824DE6">
        <w:rPr>
          <w:rFonts w:ascii="Times New Roman" w:hAnsi="Times New Roman" w:cs="Times New Roman"/>
          <w:b/>
          <w:sz w:val="24"/>
          <w:szCs w:val="24"/>
        </w:rPr>
        <w:t xml:space="preserve">(Rs. </w:t>
      </w:r>
      <w:proofErr w:type="spellStart"/>
      <w:r w:rsidRPr="00824DE6">
        <w:rPr>
          <w:rFonts w:ascii="Times New Roman" w:hAnsi="Times New Roman" w:cs="Times New Roman"/>
          <w:b/>
          <w:sz w:val="24"/>
          <w:szCs w:val="24"/>
        </w:rPr>
        <w:t>Crore</w:t>
      </w:r>
      <w:proofErr w:type="spellEnd"/>
      <w:r w:rsidRPr="00824DE6">
        <w:rPr>
          <w:rFonts w:ascii="Times New Roman" w:hAnsi="Times New Roman" w:cs="Times New Roman"/>
          <w:b/>
          <w:sz w:val="24"/>
          <w:szCs w:val="24"/>
        </w:rPr>
        <w:t>)</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5"/>
        <w:gridCol w:w="1110"/>
        <w:gridCol w:w="1043"/>
        <w:gridCol w:w="1417"/>
        <w:gridCol w:w="996"/>
        <w:gridCol w:w="1033"/>
      </w:tblGrid>
      <w:tr w:rsidR="005A3D27" w:rsidRPr="00824DE6" w:rsidTr="005A3D27">
        <w:trPr>
          <w:trHeight w:val="377"/>
          <w:jc w:val="center"/>
        </w:trPr>
        <w:tc>
          <w:tcPr>
            <w:tcW w:w="3495" w:type="dxa"/>
          </w:tcPr>
          <w:p w:rsidR="005A3D27" w:rsidRPr="00824DE6" w:rsidRDefault="005A3D27" w:rsidP="006467C1">
            <w:pPr>
              <w:spacing w:after="0" w:line="240" w:lineRule="auto"/>
              <w:jc w:val="center"/>
              <w:rPr>
                <w:rFonts w:ascii="Times New Roman" w:hAnsi="Times New Roman" w:cs="Times New Roman"/>
                <w:b/>
                <w:sz w:val="24"/>
                <w:szCs w:val="24"/>
              </w:rPr>
            </w:pPr>
            <w:r w:rsidRPr="00824DE6">
              <w:rPr>
                <w:rFonts w:ascii="Times New Roman" w:hAnsi="Times New Roman" w:cs="Times New Roman"/>
                <w:b/>
                <w:sz w:val="24"/>
                <w:szCs w:val="24"/>
              </w:rPr>
              <w:t>Particulars</w:t>
            </w:r>
          </w:p>
        </w:tc>
        <w:tc>
          <w:tcPr>
            <w:tcW w:w="1110" w:type="dxa"/>
          </w:tcPr>
          <w:p w:rsidR="005A3D27" w:rsidRPr="00824DE6" w:rsidRDefault="005A3D27" w:rsidP="006467C1">
            <w:pPr>
              <w:spacing w:after="0" w:line="240" w:lineRule="auto"/>
              <w:jc w:val="center"/>
              <w:rPr>
                <w:rFonts w:ascii="Times New Roman" w:hAnsi="Times New Roman" w:cs="Times New Roman"/>
                <w:b/>
                <w:sz w:val="24"/>
                <w:szCs w:val="24"/>
              </w:rPr>
            </w:pPr>
            <w:r w:rsidRPr="00824DE6">
              <w:rPr>
                <w:rFonts w:ascii="Times New Roman" w:hAnsi="Times New Roman" w:cs="Times New Roman"/>
                <w:b/>
                <w:sz w:val="24"/>
                <w:szCs w:val="24"/>
              </w:rPr>
              <w:t>WESCO</w:t>
            </w:r>
          </w:p>
        </w:tc>
        <w:tc>
          <w:tcPr>
            <w:tcW w:w="1043" w:type="dxa"/>
          </w:tcPr>
          <w:p w:rsidR="005A3D27" w:rsidRPr="00824DE6" w:rsidRDefault="005A3D27" w:rsidP="006467C1">
            <w:pPr>
              <w:spacing w:after="0" w:line="240" w:lineRule="auto"/>
              <w:jc w:val="center"/>
              <w:rPr>
                <w:rFonts w:ascii="Times New Roman" w:hAnsi="Times New Roman" w:cs="Times New Roman"/>
                <w:b/>
                <w:sz w:val="24"/>
                <w:szCs w:val="24"/>
              </w:rPr>
            </w:pPr>
            <w:r w:rsidRPr="00824DE6">
              <w:rPr>
                <w:rFonts w:ascii="Times New Roman" w:hAnsi="Times New Roman" w:cs="Times New Roman"/>
                <w:b/>
                <w:sz w:val="24"/>
                <w:szCs w:val="24"/>
              </w:rPr>
              <w:t>NESCO</w:t>
            </w:r>
          </w:p>
        </w:tc>
        <w:tc>
          <w:tcPr>
            <w:tcW w:w="1417" w:type="dxa"/>
          </w:tcPr>
          <w:p w:rsidR="005A3D27" w:rsidRPr="00824DE6" w:rsidRDefault="005A3D27" w:rsidP="006467C1">
            <w:pPr>
              <w:spacing w:after="0" w:line="240" w:lineRule="auto"/>
              <w:jc w:val="center"/>
              <w:rPr>
                <w:rFonts w:ascii="Times New Roman" w:hAnsi="Times New Roman" w:cs="Times New Roman"/>
                <w:b/>
                <w:sz w:val="24"/>
                <w:szCs w:val="24"/>
              </w:rPr>
            </w:pPr>
            <w:r w:rsidRPr="00824DE6">
              <w:rPr>
                <w:rFonts w:ascii="Times New Roman" w:hAnsi="Times New Roman" w:cs="Times New Roman"/>
                <w:b/>
                <w:sz w:val="24"/>
                <w:szCs w:val="24"/>
              </w:rPr>
              <w:t>SOUTHCO</w:t>
            </w:r>
          </w:p>
        </w:tc>
        <w:tc>
          <w:tcPr>
            <w:tcW w:w="996" w:type="dxa"/>
          </w:tcPr>
          <w:p w:rsidR="005A3D27" w:rsidRPr="00824DE6" w:rsidRDefault="005A3D27" w:rsidP="006467C1">
            <w:pPr>
              <w:spacing w:after="0" w:line="240" w:lineRule="auto"/>
              <w:jc w:val="center"/>
              <w:rPr>
                <w:rFonts w:ascii="Times New Roman" w:hAnsi="Times New Roman" w:cs="Times New Roman"/>
                <w:b/>
                <w:sz w:val="24"/>
                <w:szCs w:val="24"/>
              </w:rPr>
            </w:pPr>
            <w:r w:rsidRPr="00824DE6">
              <w:rPr>
                <w:rFonts w:ascii="Times New Roman" w:hAnsi="Times New Roman" w:cs="Times New Roman"/>
                <w:b/>
                <w:sz w:val="24"/>
                <w:szCs w:val="24"/>
              </w:rPr>
              <w:t>CESU</w:t>
            </w:r>
          </w:p>
        </w:tc>
        <w:tc>
          <w:tcPr>
            <w:tcW w:w="1033" w:type="dxa"/>
          </w:tcPr>
          <w:p w:rsidR="005A3D27" w:rsidRPr="00824DE6" w:rsidRDefault="005A3D27" w:rsidP="006467C1">
            <w:pPr>
              <w:spacing w:after="0" w:line="240" w:lineRule="auto"/>
              <w:jc w:val="center"/>
              <w:rPr>
                <w:rFonts w:ascii="Times New Roman" w:hAnsi="Times New Roman" w:cs="Times New Roman"/>
                <w:b/>
                <w:sz w:val="24"/>
                <w:szCs w:val="24"/>
              </w:rPr>
            </w:pPr>
            <w:r w:rsidRPr="00824DE6">
              <w:rPr>
                <w:rFonts w:ascii="Times New Roman" w:hAnsi="Times New Roman" w:cs="Times New Roman"/>
                <w:b/>
                <w:sz w:val="24"/>
                <w:szCs w:val="24"/>
              </w:rPr>
              <w:t xml:space="preserve">Total </w:t>
            </w:r>
          </w:p>
        </w:tc>
      </w:tr>
      <w:tr w:rsidR="005A3D27" w:rsidRPr="00824DE6" w:rsidTr="005A3D27">
        <w:trPr>
          <w:trHeight w:val="567"/>
          <w:jc w:val="center"/>
        </w:trPr>
        <w:tc>
          <w:tcPr>
            <w:tcW w:w="3495" w:type="dxa"/>
          </w:tcPr>
          <w:p w:rsidR="005A3D27" w:rsidRPr="00824DE6" w:rsidRDefault="005A3D27" w:rsidP="005A3D27">
            <w:pPr>
              <w:spacing w:after="0" w:line="240" w:lineRule="auto"/>
              <w:ind w:left="434" w:hanging="434"/>
              <w:rPr>
                <w:rFonts w:ascii="Times New Roman" w:hAnsi="Times New Roman" w:cs="Times New Roman"/>
                <w:sz w:val="24"/>
                <w:szCs w:val="24"/>
              </w:rPr>
            </w:pPr>
            <w:r w:rsidRPr="00824DE6">
              <w:rPr>
                <w:rFonts w:ascii="Times New Roman" w:hAnsi="Times New Roman" w:cs="Times New Roman"/>
                <w:sz w:val="24"/>
                <w:szCs w:val="24"/>
              </w:rPr>
              <w:t>(A) Bulk Supply Price arrear dues as on 31.03.2019</w:t>
            </w:r>
          </w:p>
        </w:tc>
        <w:tc>
          <w:tcPr>
            <w:tcW w:w="1110" w:type="dxa"/>
          </w:tcPr>
          <w:p w:rsidR="005A3D27" w:rsidRPr="00824DE6" w:rsidRDefault="005A3D27" w:rsidP="00AE3B58">
            <w:pPr>
              <w:spacing w:after="0" w:line="240" w:lineRule="auto"/>
              <w:jc w:val="center"/>
              <w:rPr>
                <w:rFonts w:ascii="Times New Roman" w:hAnsi="Times New Roman" w:cs="Times New Roman"/>
                <w:sz w:val="24"/>
                <w:szCs w:val="24"/>
              </w:rPr>
            </w:pPr>
            <w:r w:rsidRPr="00824DE6">
              <w:rPr>
                <w:rFonts w:ascii="Times New Roman" w:hAnsi="Times New Roman" w:cs="Times New Roman"/>
                <w:sz w:val="24"/>
                <w:szCs w:val="24"/>
              </w:rPr>
              <w:t>1118.92</w:t>
            </w:r>
          </w:p>
        </w:tc>
        <w:tc>
          <w:tcPr>
            <w:tcW w:w="1043" w:type="dxa"/>
          </w:tcPr>
          <w:p w:rsidR="005A3D27" w:rsidRPr="00824DE6" w:rsidRDefault="005A3D27" w:rsidP="00AE3B58">
            <w:pPr>
              <w:spacing w:after="0" w:line="240" w:lineRule="auto"/>
              <w:jc w:val="center"/>
              <w:rPr>
                <w:rFonts w:ascii="Times New Roman" w:hAnsi="Times New Roman" w:cs="Times New Roman"/>
                <w:sz w:val="24"/>
                <w:szCs w:val="24"/>
              </w:rPr>
            </w:pPr>
            <w:r w:rsidRPr="00824DE6">
              <w:rPr>
                <w:rFonts w:ascii="Times New Roman" w:hAnsi="Times New Roman" w:cs="Times New Roman"/>
                <w:sz w:val="24"/>
                <w:szCs w:val="24"/>
              </w:rPr>
              <w:t>833.15</w:t>
            </w:r>
          </w:p>
        </w:tc>
        <w:tc>
          <w:tcPr>
            <w:tcW w:w="1417" w:type="dxa"/>
          </w:tcPr>
          <w:p w:rsidR="005A3D27" w:rsidRPr="00824DE6" w:rsidRDefault="005A3D27" w:rsidP="00AE3B58">
            <w:pPr>
              <w:spacing w:after="0" w:line="240" w:lineRule="auto"/>
              <w:jc w:val="center"/>
              <w:rPr>
                <w:rFonts w:ascii="Times New Roman" w:hAnsi="Times New Roman" w:cs="Times New Roman"/>
                <w:sz w:val="24"/>
                <w:szCs w:val="24"/>
              </w:rPr>
            </w:pPr>
            <w:r w:rsidRPr="00824DE6">
              <w:rPr>
                <w:rFonts w:ascii="Times New Roman" w:hAnsi="Times New Roman" w:cs="Times New Roman"/>
                <w:sz w:val="24"/>
                <w:szCs w:val="24"/>
              </w:rPr>
              <w:t>714.13</w:t>
            </w:r>
          </w:p>
        </w:tc>
        <w:tc>
          <w:tcPr>
            <w:tcW w:w="996" w:type="dxa"/>
          </w:tcPr>
          <w:p w:rsidR="005A3D27" w:rsidRPr="00824DE6" w:rsidRDefault="005A3D27" w:rsidP="00AE3B58">
            <w:pPr>
              <w:spacing w:after="0" w:line="240" w:lineRule="auto"/>
              <w:jc w:val="center"/>
              <w:rPr>
                <w:rFonts w:ascii="Times New Roman" w:hAnsi="Times New Roman" w:cs="Times New Roman"/>
                <w:sz w:val="24"/>
                <w:szCs w:val="24"/>
              </w:rPr>
            </w:pPr>
            <w:r w:rsidRPr="00824DE6">
              <w:rPr>
                <w:rFonts w:ascii="Times New Roman" w:hAnsi="Times New Roman" w:cs="Times New Roman"/>
                <w:sz w:val="24"/>
                <w:szCs w:val="24"/>
              </w:rPr>
              <w:t>1075.92</w:t>
            </w:r>
          </w:p>
        </w:tc>
        <w:tc>
          <w:tcPr>
            <w:tcW w:w="1033" w:type="dxa"/>
          </w:tcPr>
          <w:p w:rsidR="005A3D27" w:rsidRPr="00824DE6" w:rsidRDefault="005A3D27" w:rsidP="00AE3B58">
            <w:pPr>
              <w:spacing w:after="0" w:line="240" w:lineRule="auto"/>
              <w:jc w:val="center"/>
              <w:rPr>
                <w:rFonts w:ascii="Times New Roman" w:hAnsi="Times New Roman" w:cs="Times New Roman"/>
                <w:b/>
                <w:sz w:val="24"/>
                <w:szCs w:val="24"/>
              </w:rPr>
            </w:pPr>
            <w:r w:rsidRPr="00824DE6">
              <w:rPr>
                <w:rFonts w:ascii="Times New Roman" w:hAnsi="Times New Roman" w:cs="Times New Roman"/>
                <w:b/>
                <w:sz w:val="24"/>
                <w:szCs w:val="24"/>
              </w:rPr>
              <w:t>3742.12</w:t>
            </w:r>
          </w:p>
        </w:tc>
      </w:tr>
      <w:tr w:rsidR="005A3D27" w:rsidRPr="00824DE6" w:rsidTr="005A3D27">
        <w:trPr>
          <w:trHeight w:val="64"/>
          <w:jc w:val="center"/>
        </w:trPr>
        <w:tc>
          <w:tcPr>
            <w:tcW w:w="3495" w:type="dxa"/>
          </w:tcPr>
          <w:p w:rsidR="005A3D27" w:rsidRPr="00824DE6" w:rsidRDefault="005A3D27" w:rsidP="005A3D27">
            <w:pPr>
              <w:spacing w:after="0" w:line="240" w:lineRule="auto"/>
              <w:ind w:left="434" w:hanging="434"/>
              <w:rPr>
                <w:rFonts w:ascii="Times New Roman" w:hAnsi="Times New Roman" w:cs="Times New Roman"/>
                <w:sz w:val="24"/>
                <w:szCs w:val="24"/>
              </w:rPr>
            </w:pPr>
            <w:r w:rsidRPr="005A3D27">
              <w:rPr>
                <w:rFonts w:ascii="Times New Roman" w:hAnsi="Times New Roman" w:cs="Times New Roman"/>
                <w:sz w:val="24"/>
                <w:szCs w:val="24"/>
              </w:rPr>
              <w:t>(B) Securitized dues  and DPS</w:t>
            </w:r>
          </w:p>
        </w:tc>
        <w:tc>
          <w:tcPr>
            <w:tcW w:w="1110" w:type="dxa"/>
          </w:tcPr>
          <w:p w:rsidR="005A3D27" w:rsidRPr="005A3D27" w:rsidRDefault="005A3D27" w:rsidP="00CB2396">
            <w:pPr>
              <w:spacing w:after="0" w:line="240" w:lineRule="auto"/>
              <w:jc w:val="center"/>
              <w:rPr>
                <w:rFonts w:ascii="Times New Roman" w:hAnsi="Times New Roman" w:cs="Times New Roman"/>
                <w:sz w:val="24"/>
                <w:szCs w:val="24"/>
              </w:rPr>
            </w:pPr>
            <w:r w:rsidRPr="005A3D27">
              <w:rPr>
                <w:rFonts w:ascii="Times New Roman" w:hAnsi="Times New Roman" w:cs="Times New Roman"/>
                <w:sz w:val="24"/>
                <w:szCs w:val="24"/>
              </w:rPr>
              <w:t>285.41</w:t>
            </w:r>
          </w:p>
        </w:tc>
        <w:tc>
          <w:tcPr>
            <w:tcW w:w="1043" w:type="dxa"/>
          </w:tcPr>
          <w:p w:rsidR="005A3D27" w:rsidRPr="005A3D27" w:rsidRDefault="005A3D27" w:rsidP="00CB2396">
            <w:pPr>
              <w:spacing w:after="0" w:line="240" w:lineRule="auto"/>
              <w:jc w:val="center"/>
              <w:rPr>
                <w:rFonts w:ascii="Times New Roman" w:hAnsi="Times New Roman" w:cs="Times New Roman"/>
                <w:sz w:val="24"/>
                <w:szCs w:val="24"/>
              </w:rPr>
            </w:pPr>
            <w:r w:rsidRPr="005A3D27">
              <w:rPr>
                <w:rFonts w:ascii="Times New Roman" w:hAnsi="Times New Roman" w:cs="Times New Roman"/>
                <w:sz w:val="24"/>
                <w:szCs w:val="24"/>
              </w:rPr>
              <w:t>294.87</w:t>
            </w:r>
          </w:p>
        </w:tc>
        <w:tc>
          <w:tcPr>
            <w:tcW w:w="1417" w:type="dxa"/>
          </w:tcPr>
          <w:p w:rsidR="005A3D27" w:rsidRPr="005A3D27" w:rsidRDefault="005A3D27" w:rsidP="00CB2396">
            <w:pPr>
              <w:spacing w:after="0" w:line="240" w:lineRule="auto"/>
              <w:jc w:val="center"/>
              <w:rPr>
                <w:rFonts w:ascii="Times New Roman" w:hAnsi="Times New Roman" w:cs="Times New Roman"/>
                <w:sz w:val="24"/>
                <w:szCs w:val="24"/>
              </w:rPr>
            </w:pPr>
            <w:r w:rsidRPr="005A3D27">
              <w:rPr>
                <w:rFonts w:ascii="Times New Roman" w:hAnsi="Times New Roman" w:cs="Times New Roman"/>
                <w:sz w:val="24"/>
                <w:szCs w:val="24"/>
              </w:rPr>
              <w:t>259.98</w:t>
            </w:r>
          </w:p>
        </w:tc>
        <w:tc>
          <w:tcPr>
            <w:tcW w:w="996" w:type="dxa"/>
          </w:tcPr>
          <w:p w:rsidR="005A3D27" w:rsidRPr="005A3D27" w:rsidRDefault="005A3D27" w:rsidP="00CB2396">
            <w:pPr>
              <w:spacing w:after="0" w:line="240" w:lineRule="auto"/>
              <w:jc w:val="center"/>
              <w:rPr>
                <w:rFonts w:ascii="Times New Roman" w:hAnsi="Times New Roman" w:cs="Times New Roman"/>
                <w:sz w:val="24"/>
                <w:szCs w:val="24"/>
              </w:rPr>
            </w:pPr>
            <w:r w:rsidRPr="005A3D27">
              <w:rPr>
                <w:rFonts w:ascii="Times New Roman" w:hAnsi="Times New Roman" w:cs="Times New Roman"/>
                <w:sz w:val="24"/>
                <w:szCs w:val="24"/>
              </w:rPr>
              <w:t>1277.19</w:t>
            </w:r>
          </w:p>
        </w:tc>
        <w:tc>
          <w:tcPr>
            <w:tcW w:w="1033" w:type="dxa"/>
          </w:tcPr>
          <w:p w:rsidR="005A3D27" w:rsidRPr="005A3D27" w:rsidRDefault="005A3D27" w:rsidP="00CB2396">
            <w:pPr>
              <w:spacing w:after="0" w:line="240" w:lineRule="auto"/>
              <w:jc w:val="center"/>
              <w:rPr>
                <w:rFonts w:ascii="Times New Roman" w:hAnsi="Times New Roman" w:cs="Times New Roman"/>
                <w:b/>
                <w:sz w:val="24"/>
                <w:szCs w:val="24"/>
              </w:rPr>
            </w:pPr>
            <w:r w:rsidRPr="005A3D27">
              <w:rPr>
                <w:rFonts w:ascii="Times New Roman" w:hAnsi="Times New Roman" w:cs="Times New Roman"/>
                <w:b/>
                <w:sz w:val="24"/>
                <w:szCs w:val="24"/>
              </w:rPr>
              <w:t>2117.45</w:t>
            </w:r>
          </w:p>
        </w:tc>
      </w:tr>
      <w:tr w:rsidR="005A3D27" w:rsidRPr="004D5466" w:rsidTr="005A3D27">
        <w:trPr>
          <w:trHeight w:val="567"/>
          <w:jc w:val="center"/>
        </w:trPr>
        <w:tc>
          <w:tcPr>
            <w:tcW w:w="3495" w:type="dxa"/>
          </w:tcPr>
          <w:p w:rsidR="005A3D27" w:rsidRPr="00CE6C79" w:rsidRDefault="005A3D27" w:rsidP="005A3D27">
            <w:pPr>
              <w:spacing w:after="0" w:line="240" w:lineRule="auto"/>
              <w:ind w:left="434" w:hanging="434"/>
              <w:rPr>
                <w:rFonts w:ascii="Times New Roman" w:hAnsi="Times New Roman" w:cs="Times New Roman"/>
                <w:sz w:val="24"/>
                <w:szCs w:val="24"/>
              </w:rPr>
            </w:pPr>
            <w:r w:rsidRPr="00CE6C79">
              <w:rPr>
                <w:rFonts w:ascii="Times New Roman" w:hAnsi="Times New Roman" w:cs="Times New Roman"/>
                <w:sz w:val="24"/>
                <w:szCs w:val="24"/>
              </w:rPr>
              <w:t xml:space="preserve">(C) 12.5% Power Bond-Rs.400 </w:t>
            </w:r>
            <w:proofErr w:type="spellStart"/>
            <w:r w:rsidRPr="00CE6C79">
              <w:rPr>
                <w:rFonts w:ascii="Times New Roman" w:hAnsi="Times New Roman" w:cs="Times New Roman"/>
                <w:sz w:val="24"/>
                <w:szCs w:val="24"/>
              </w:rPr>
              <w:t>Crore</w:t>
            </w:r>
            <w:proofErr w:type="spellEnd"/>
          </w:p>
        </w:tc>
        <w:tc>
          <w:tcPr>
            <w:tcW w:w="1110" w:type="dxa"/>
          </w:tcPr>
          <w:p w:rsidR="005A3D27" w:rsidRPr="00CE6C79" w:rsidRDefault="005A3D27" w:rsidP="00AE3B58">
            <w:pPr>
              <w:spacing w:after="0" w:line="240" w:lineRule="auto"/>
              <w:jc w:val="center"/>
              <w:rPr>
                <w:rFonts w:ascii="Times New Roman" w:hAnsi="Times New Roman" w:cs="Times New Roman"/>
                <w:sz w:val="24"/>
                <w:szCs w:val="24"/>
              </w:rPr>
            </w:pPr>
            <w:r w:rsidRPr="00CE6C79">
              <w:rPr>
                <w:rFonts w:ascii="Times New Roman" w:hAnsi="Times New Roman" w:cs="Times New Roman"/>
                <w:sz w:val="24"/>
                <w:szCs w:val="24"/>
              </w:rPr>
              <w:t>-</w:t>
            </w:r>
          </w:p>
        </w:tc>
        <w:tc>
          <w:tcPr>
            <w:tcW w:w="1043" w:type="dxa"/>
          </w:tcPr>
          <w:p w:rsidR="005A3D27" w:rsidRPr="00CE6C79" w:rsidRDefault="005A3D27" w:rsidP="00AE3B58">
            <w:pPr>
              <w:spacing w:after="0" w:line="240" w:lineRule="auto"/>
              <w:jc w:val="center"/>
              <w:rPr>
                <w:rFonts w:ascii="Times New Roman" w:hAnsi="Times New Roman" w:cs="Times New Roman"/>
                <w:sz w:val="24"/>
                <w:szCs w:val="24"/>
              </w:rPr>
            </w:pPr>
            <w:r w:rsidRPr="00CE6C79">
              <w:rPr>
                <w:rFonts w:ascii="Times New Roman" w:hAnsi="Times New Roman" w:cs="Times New Roman"/>
                <w:sz w:val="24"/>
                <w:szCs w:val="24"/>
              </w:rPr>
              <w:t>48.91</w:t>
            </w:r>
          </w:p>
        </w:tc>
        <w:tc>
          <w:tcPr>
            <w:tcW w:w="1417" w:type="dxa"/>
          </w:tcPr>
          <w:p w:rsidR="005A3D27" w:rsidRPr="00CE6C79" w:rsidRDefault="005A3D27" w:rsidP="00AE3B58">
            <w:pPr>
              <w:spacing w:after="0" w:line="240" w:lineRule="auto"/>
              <w:jc w:val="center"/>
              <w:rPr>
                <w:rFonts w:ascii="Times New Roman" w:hAnsi="Times New Roman" w:cs="Times New Roman"/>
                <w:sz w:val="24"/>
                <w:szCs w:val="24"/>
              </w:rPr>
            </w:pPr>
            <w:r w:rsidRPr="00CE6C79">
              <w:rPr>
                <w:rFonts w:ascii="Times New Roman" w:hAnsi="Times New Roman" w:cs="Times New Roman"/>
                <w:sz w:val="24"/>
                <w:szCs w:val="24"/>
              </w:rPr>
              <w:t>146.45</w:t>
            </w:r>
          </w:p>
        </w:tc>
        <w:tc>
          <w:tcPr>
            <w:tcW w:w="996" w:type="dxa"/>
          </w:tcPr>
          <w:p w:rsidR="005A3D27" w:rsidRPr="00CE6C79" w:rsidRDefault="005A3D27" w:rsidP="00AE3B58">
            <w:pPr>
              <w:spacing w:after="0" w:line="240" w:lineRule="auto"/>
              <w:jc w:val="center"/>
              <w:rPr>
                <w:rFonts w:ascii="Times New Roman" w:hAnsi="Times New Roman" w:cs="Times New Roman"/>
                <w:sz w:val="24"/>
                <w:szCs w:val="24"/>
              </w:rPr>
            </w:pPr>
            <w:r w:rsidRPr="00CE6C79">
              <w:rPr>
                <w:rFonts w:ascii="Times New Roman" w:hAnsi="Times New Roman" w:cs="Times New Roman"/>
                <w:sz w:val="24"/>
                <w:szCs w:val="24"/>
              </w:rPr>
              <w:t>-</w:t>
            </w:r>
          </w:p>
        </w:tc>
        <w:tc>
          <w:tcPr>
            <w:tcW w:w="1033" w:type="dxa"/>
          </w:tcPr>
          <w:p w:rsidR="005A3D27" w:rsidRPr="00CE6C79" w:rsidRDefault="005A3D27" w:rsidP="00AE3B58">
            <w:pPr>
              <w:spacing w:after="0" w:line="240" w:lineRule="auto"/>
              <w:jc w:val="center"/>
              <w:rPr>
                <w:rFonts w:ascii="Times New Roman" w:hAnsi="Times New Roman" w:cs="Times New Roman"/>
                <w:b/>
                <w:sz w:val="24"/>
                <w:szCs w:val="24"/>
              </w:rPr>
            </w:pPr>
            <w:r w:rsidRPr="00CE6C79">
              <w:rPr>
                <w:rFonts w:ascii="Times New Roman" w:hAnsi="Times New Roman" w:cs="Times New Roman"/>
                <w:b/>
                <w:sz w:val="24"/>
                <w:szCs w:val="24"/>
              </w:rPr>
              <w:t>195.36</w:t>
            </w:r>
          </w:p>
        </w:tc>
      </w:tr>
      <w:tr w:rsidR="005A3D27" w:rsidRPr="004D5466" w:rsidTr="005A3D27">
        <w:trPr>
          <w:trHeight w:val="567"/>
          <w:jc w:val="center"/>
        </w:trPr>
        <w:tc>
          <w:tcPr>
            <w:tcW w:w="3495" w:type="dxa"/>
          </w:tcPr>
          <w:p w:rsidR="005A3D27" w:rsidRPr="00CE6C79" w:rsidRDefault="005A3D27" w:rsidP="005A3D27">
            <w:pPr>
              <w:spacing w:after="0" w:line="240" w:lineRule="auto"/>
              <w:ind w:left="434" w:hanging="434"/>
              <w:rPr>
                <w:rFonts w:ascii="Times New Roman" w:hAnsi="Times New Roman" w:cs="Times New Roman"/>
                <w:sz w:val="24"/>
                <w:szCs w:val="24"/>
              </w:rPr>
            </w:pPr>
            <w:r w:rsidRPr="00CE6C79">
              <w:rPr>
                <w:rFonts w:ascii="Times New Roman" w:hAnsi="Times New Roman" w:cs="Times New Roman"/>
                <w:sz w:val="24"/>
                <w:szCs w:val="24"/>
              </w:rPr>
              <w:t>(D) Other dues including Transfer Scheme Receivables</w:t>
            </w:r>
          </w:p>
        </w:tc>
        <w:tc>
          <w:tcPr>
            <w:tcW w:w="1110" w:type="dxa"/>
          </w:tcPr>
          <w:p w:rsidR="005A3D27" w:rsidRPr="00CE6C79" w:rsidRDefault="005A3D27" w:rsidP="00AE3B58">
            <w:pPr>
              <w:spacing w:after="0" w:line="240" w:lineRule="auto"/>
              <w:jc w:val="center"/>
              <w:rPr>
                <w:rFonts w:ascii="Times New Roman" w:hAnsi="Times New Roman" w:cs="Times New Roman"/>
                <w:sz w:val="24"/>
                <w:szCs w:val="24"/>
              </w:rPr>
            </w:pPr>
            <w:r w:rsidRPr="00CE6C79">
              <w:rPr>
                <w:rFonts w:ascii="Times New Roman" w:hAnsi="Times New Roman" w:cs="Times New Roman"/>
                <w:sz w:val="24"/>
                <w:szCs w:val="24"/>
              </w:rPr>
              <w:t>12.10</w:t>
            </w:r>
          </w:p>
        </w:tc>
        <w:tc>
          <w:tcPr>
            <w:tcW w:w="1043" w:type="dxa"/>
          </w:tcPr>
          <w:p w:rsidR="005A3D27" w:rsidRPr="00CE6C79" w:rsidRDefault="005A3D27" w:rsidP="00AE3B58">
            <w:pPr>
              <w:spacing w:after="0" w:line="240" w:lineRule="auto"/>
              <w:jc w:val="center"/>
              <w:rPr>
                <w:rFonts w:ascii="Times New Roman" w:hAnsi="Times New Roman" w:cs="Times New Roman"/>
                <w:sz w:val="24"/>
                <w:szCs w:val="24"/>
              </w:rPr>
            </w:pPr>
            <w:r w:rsidRPr="00CE6C79">
              <w:rPr>
                <w:rFonts w:ascii="Times New Roman" w:hAnsi="Times New Roman" w:cs="Times New Roman"/>
                <w:sz w:val="24"/>
                <w:szCs w:val="24"/>
              </w:rPr>
              <w:t>6.74</w:t>
            </w:r>
          </w:p>
        </w:tc>
        <w:tc>
          <w:tcPr>
            <w:tcW w:w="1417" w:type="dxa"/>
          </w:tcPr>
          <w:p w:rsidR="005A3D27" w:rsidRPr="00CE6C79" w:rsidRDefault="005A3D27" w:rsidP="00AE3B58">
            <w:pPr>
              <w:spacing w:after="0" w:line="240" w:lineRule="auto"/>
              <w:jc w:val="center"/>
              <w:rPr>
                <w:rFonts w:ascii="Times New Roman" w:hAnsi="Times New Roman" w:cs="Times New Roman"/>
                <w:sz w:val="24"/>
                <w:szCs w:val="24"/>
              </w:rPr>
            </w:pPr>
            <w:r w:rsidRPr="00CE6C79">
              <w:rPr>
                <w:rFonts w:ascii="Times New Roman" w:hAnsi="Times New Roman" w:cs="Times New Roman"/>
                <w:sz w:val="24"/>
                <w:szCs w:val="24"/>
              </w:rPr>
              <w:t>29.91</w:t>
            </w:r>
          </w:p>
        </w:tc>
        <w:tc>
          <w:tcPr>
            <w:tcW w:w="996" w:type="dxa"/>
          </w:tcPr>
          <w:p w:rsidR="005A3D27" w:rsidRPr="00CE6C79" w:rsidRDefault="005A3D27" w:rsidP="00AE3B58">
            <w:pPr>
              <w:spacing w:after="0" w:line="240" w:lineRule="auto"/>
              <w:jc w:val="center"/>
              <w:rPr>
                <w:rFonts w:ascii="Times New Roman" w:hAnsi="Times New Roman" w:cs="Times New Roman"/>
                <w:sz w:val="24"/>
                <w:szCs w:val="24"/>
              </w:rPr>
            </w:pPr>
            <w:r w:rsidRPr="00CE6C79">
              <w:rPr>
                <w:rFonts w:ascii="Times New Roman" w:hAnsi="Times New Roman" w:cs="Times New Roman"/>
                <w:sz w:val="24"/>
                <w:szCs w:val="24"/>
              </w:rPr>
              <w:t>118.85</w:t>
            </w:r>
          </w:p>
        </w:tc>
        <w:tc>
          <w:tcPr>
            <w:tcW w:w="1033" w:type="dxa"/>
          </w:tcPr>
          <w:p w:rsidR="005A3D27" w:rsidRPr="00CE6C79" w:rsidRDefault="005A3D27" w:rsidP="00AE3B58">
            <w:pPr>
              <w:spacing w:after="0" w:line="240" w:lineRule="auto"/>
              <w:jc w:val="center"/>
              <w:rPr>
                <w:rFonts w:ascii="Times New Roman" w:hAnsi="Times New Roman" w:cs="Times New Roman"/>
                <w:b/>
                <w:sz w:val="24"/>
                <w:szCs w:val="24"/>
              </w:rPr>
            </w:pPr>
            <w:r w:rsidRPr="00CE6C79">
              <w:rPr>
                <w:rFonts w:ascii="Times New Roman" w:hAnsi="Times New Roman" w:cs="Times New Roman"/>
                <w:b/>
                <w:sz w:val="24"/>
                <w:szCs w:val="24"/>
              </w:rPr>
              <w:t>167.60</w:t>
            </w:r>
          </w:p>
        </w:tc>
      </w:tr>
      <w:tr w:rsidR="005A3D27" w:rsidRPr="004D5466" w:rsidTr="005A3D27">
        <w:trPr>
          <w:trHeight w:val="64"/>
          <w:jc w:val="center"/>
        </w:trPr>
        <w:tc>
          <w:tcPr>
            <w:tcW w:w="3495" w:type="dxa"/>
            <w:vAlign w:val="center"/>
          </w:tcPr>
          <w:p w:rsidR="005A3D27" w:rsidRPr="00CE6C79" w:rsidRDefault="005A3D27" w:rsidP="005A3D27">
            <w:pPr>
              <w:spacing w:after="0" w:line="240" w:lineRule="auto"/>
              <w:ind w:left="434" w:hanging="434"/>
              <w:rPr>
                <w:rFonts w:ascii="Times New Roman" w:hAnsi="Times New Roman" w:cs="Times New Roman"/>
                <w:sz w:val="24"/>
                <w:szCs w:val="24"/>
              </w:rPr>
            </w:pPr>
            <w:r w:rsidRPr="00CE6C79">
              <w:rPr>
                <w:rFonts w:ascii="Times New Roman" w:hAnsi="Times New Roman" w:cs="Times New Roman"/>
                <w:sz w:val="24"/>
                <w:szCs w:val="24"/>
              </w:rPr>
              <w:t>(E) Deferred Credit</w:t>
            </w:r>
          </w:p>
        </w:tc>
        <w:tc>
          <w:tcPr>
            <w:tcW w:w="1110" w:type="dxa"/>
            <w:vAlign w:val="center"/>
          </w:tcPr>
          <w:p w:rsidR="005A3D27" w:rsidRPr="00CE6C79" w:rsidRDefault="005A3D27" w:rsidP="00AE3B58">
            <w:pPr>
              <w:spacing w:after="0" w:line="240" w:lineRule="auto"/>
              <w:jc w:val="center"/>
              <w:rPr>
                <w:rFonts w:ascii="Times New Roman" w:hAnsi="Times New Roman" w:cs="Times New Roman"/>
                <w:sz w:val="24"/>
                <w:szCs w:val="24"/>
              </w:rPr>
            </w:pPr>
            <w:r w:rsidRPr="00CE6C79">
              <w:rPr>
                <w:rFonts w:ascii="Times New Roman" w:hAnsi="Times New Roman" w:cs="Times New Roman"/>
                <w:sz w:val="24"/>
                <w:szCs w:val="24"/>
              </w:rPr>
              <w:t>-</w:t>
            </w:r>
          </w:p>
        </w:tc>
        <w:tc>
          <w:tcPr>
            <w:tcW w:w="1043" w:type="dxa"/>
            <w:vAlign w:val="center"/>
          </w:tcPr>
          <w:p w:rsidR="005A3D27" w:rsidRPr="00CE6C79" w:rsidRDefault="005A3D27" w:rsidP="00AE3B58">
            <w:pPr>
              <w:spacing w:after="0" w:line="240" w:lineRule="auto"/>
              <w:jc w:val="center"/>
              <w:rPr>
                <w:rFonts w:ascii="Times New Roman" w:hAnsi="Times New Roman" w:cs="Times New Roman"/>
                <w:sz w:val="24"/>
                <w:szCs w:val="24"/>
              </w:rPr>
            </w:pPr>
            <w:r w:rsidRPr="00CE6C79">
              <w:rPr>
                <w:rFonts w:ascii="Times New Roman" w:hAnsi="Times New Roman" w:cs="Times New Roman"/>
                <w:sz w:val="24"/>
                <w:szCs w:val="24"/>
              </w:rPr>
              <w:t>-</w:t>
            </w:r>
          </w:p>
        </w:tc>
        <w:tc>
          <w:tcPr>
            <w:tcW w:w="1417" w:type="dxa"/>
            <w:vAlign w:val="center"/>
          </w:tcPr>
          <w:p w:rsidR="005A3D27" w:rsidRPr="00CE6C79" w:rsidRDefault="005A3D27" w:rsidP="00AE3B58">
            <w:pPr>
              <w:spacing w:after="0" w:line="240" w:lineRule="auto"/>
              <w:jc w:val="center"/>
              <w:rPr>
                <w:rFonts w:ascii="Times New Roman" w:hAnsi="Times New Roman" w:cs="Times New Roman"/>
                <w:sz w:val="24"/>
                <w:szCs w:val="24"/>
              </w:rPr>
            </w:pPr>
            <w:r w:rsidRPr="00CE6C79">
              <w:rPr>
                <w:rFonts w:ascii="Times New Roman" w:hAnsi="Times New Roman" w:cs="Times New Roman"/>
                <w:sz w:val="24"/>
                <w:szCs w:val="24"/>
              </w:rPr>
              <w:t>-</w:t>
            </w:r>
          </w:p>
        </w:tc>
        <w:tc>
          <w:tcPr>
            <w:tcW w:w="996" w:type="dxa"/>
            <w:vAlign w:val="center"/>
          </w:tcPr>
          <w:p w:rsidR="005A3D27" w:rsidRPr="00CE6C79" w:rsidRDefault="005A3D27" w:rsidP="00AE3B58">
            <w:pPr>
              <w:spacing w:after="0" w:line="240" w:lineRule="auto"/>
              <w:jc w:val="center"/>
              <w:rPr>
                <w:rFonts w:ascii="Times New Roman" w:hAnsi="Times New Roman" w:cs="Times New Roman"/>
                <w:sz w:val="24"/>
                <w:szCs w:val="24"/>
              </w:rPr>
            </w:pPr>
            <w:r w:rsidRPr="00CE6C79">
              <w:rPr>
                <w:rFonts w:ascii="Times New Roman" w:hAnsi="Times New Roman" w:cs="Times New Roman"/>
                <w:sz w:val="24"/>
                <w:szCs w:val="24"/>
              </w:rPr>
              <w:t>174.00</w:t>
            </w:r>
          </w:p>
        </w:tc>
        <w:tc>
          <w:tcPr>
            <w:tcW w:w="1033" w:type="dxa"/>
            <w:vAlign w:val="center"/>
          </w:tcPr>
          <w:p w:rsidR="005A3D27" w:rsidRPr="00CE6C79" w:rsidRDefault="005A3D27" w:rsidP="00AE3B58">
            <w:pPr>
              <w:spacing w:after="0" w:line="240" w:lineRule="auto"/>
              <w:jc w:val="center"/>
              <w:rPr>
                <w:rFonts w:ascii="Times New Roman" w:hAnsi="Times New Roman" w:cs="Times New Roman"/>
                <w:b/>
                <w:sz w:val="24"/>
                <w:szCs w:val="24"/>
              </w:rPr>
            </w:pPr>
            <w:r w:rsidRPr="00CE6C79">
              <w:rPr>
                <w:rFonts w:ascii="Times New Roman" w:hAnsi="Times New Roman" w:cs="Times New Roman"/>
                <w:b/>
                <w:sz w:val="24"/>
                <w:szCs w:val="24"/>
              </w:rPr>
              <w:t>174.00</w:t>
            </w:r>
          </w:p>
        </w:tc>
      </w:tr>
      <w:tr w:rsidR="005A3D27" w:rsidRPr="004D5466" w:rsidTr="005A3D27">
        <w:trPr>
          <w:trHeight w:val="116"/>
          <w:jc w:val="center"/>
        </w:trPr>
        <w:tc>
          <w:tcPr>
            <w:tcW w:w="3495" w:type="dxa"/>
            <w:vAlign w:val="center"/>
          </w:tcPr>
          <w:p w:rsidR="005A3D27" w:rsidRPr="00633BBF" w:rsidRDefault="005A3D27" w:rsidP="006467C1">
            <w:pPr>
              <w:spacing w:after="0" w:line="240" w:lineRule="auto"/>
              <w:jc w:val="center"/>
              <w:rPr>
                <w:rFonts w:ascii="Times New Roman" w:hAnsi="Times New Roman" w:cs="Times New Roman"/>
                <w:b/>
                <w:sz w:val="24"/>
                <w:szCs w:val="24"/>
              </w:rPr>
            </w:pPr>
            <w:r w:rsidRPr="00633BBF">
              <w:rPr>
                <w:rFonts w:ascii="Times New Roman" w:hAnsi="Times New Roman" w:cs="Times New Roman"/>
                <w:b/>
                <w:sz w:val="24"/>
                <w:szCs w:val="24"/>
              </w:rPr>
              <w:t>Total</w:t>
            </w:r>
          </w:p>
        </w:tc>
        <w:tc>
          <w:tcPr>
            <w:tcW w:w="1110" w:type="dxa"/>
            <w:vAlign w:val="center"/>
          </w:tcPr>
          <w:p w:rsidR="005A3D27" w:rsidRPr="00633BBF" w:rsidRDefault="005A3D27" w:rsidP="00AE3B58">
            <w:pPr>
              <w:spacing w:after="0" w:line="240" w:lineRule="auto"/>
              <w:jc w:val="center"/>
              <w:rPr>
                <w:rFonts w:ascii="Times New Roman" w:hAnsi="Times New Roman" w:cs="Times New Roman"/>
                <w:b/>
                <w:sz w:val="24"/>
                <w:szCs w:val="24"/>
              </w:rPr>
            </w:pPr>
            <w:r w:rsidRPr="00633BBF">
              <w:rPr>
                <w:rFonts w:ascii="Times New Roman" w:hAnsi="Times New Roman" w:cs="Times New Roman"/>
                <w:b/>
                <w:sz w:val="24"/>
                <w:szCs w:val="24"/>
              </w:rPr>
              <w:t>1416.43</w:t>
            </w:r>
          </w:p>
        </w:tc>
        <w:tc>
          <w:tcPr>
            <w:tcW w:w="1043" w:type="dxa"/>
            <w:vAlign w:val="center"/>
          </w:tcPr>
          <w:p w:rsidR="005A3D27" w:rsidRPr="00633BBF" w:rsidRDefault="005A3D27" w:rsidP="00AE3B58">
            <w:pPr>
              <w:spacing w:after="0" w:line="240" w:lineRule="auto"/>
              <w:jc w:val="center"/>
              <w:rPr>
                <w:rFonts w:ascii="Times New Roman" w:hAnsi="Times New Roman" w:cs="Times New Roman"/>
                <w:b/>
                <w:sz w:val="24"/>
                <w:szCs w:val="24"/>
              </w:rPr>
            </w:pPr>
            <w:r w:rsidRPr="00633BBF">
              <w:rPr>
                <w:rFonts w:ascii="Times New Roman" w:hAnsi="Times New Roman" w:cs="Times New Roman"/>
                <w:b/>
                <w:sz w:val="24"/>
                <w:szCs w:val="24"/>
              </w:rPr>
              <w:t>1183.67</w:t>
            </w:r>
          </w:p>
        </w:tc>
        <w:tc>
          <w:tcPr>
            <w:tcW w:w="1417" w:type="dxa"/>
            <w:vAlign w:val="center"/>
          </w:tcPr>
          <w:p w:rsidR="005A3D27" w:rsidRPr="00633BBF" w:rsidRDefault="005A3D27" w:rsidP="00AE3B58">
            <w:pPr>
              <w:spacing w:after="0" w:line="240" w:lineRule="auto"/>
              <w:jc w:val="center"/>
              <w:rPr>
                <w:rFonts w:ascii="Times New Roman" w:hAnsi="Times New Roman" w:cs="Times New Roman"/>
                <w:b/>
                <w:sz w:val="24"/>
                <w:szCs w:val="24"/>
              </w:rPr>
            </w:pPr>
            <w:r w:rsidRPr="00633BBF">
              <w:rPr>
                <w:rFonts w:ascii="Times New Roman" w:hAnsi="Times New Roman" w:cs="Times New Roman"/>
                <w:b/>
                <w:sz w:val="24"/>
                <w:szCs w:val="24"/>
              </w:rPr>
              <w:t>1150.47</w:t>
            </w:r>
          </w:p>
        </w:tc>
        <w:tc>
          <w:tcPr>
            <w:tcW w:w="996" w:type="dxa"/>
            <w:vAlign w:val="center"/>
          </w:tcPr>
          <w:p w:rsidR="005A3D27" w:rsidRPr="00633BBF" w:rsidRDefault="005A3D27" w:rsidP="00AE3B58">
            <w:pPr>
              <w:spacing w:after="0" w:line="240" w:lineRule="auto"/>
              <w:jc w:val="center"/>
              <w:rPr>
                <w:rFonts w:ascii="Times New Roman" w:hAnsi="Times New Roman" w:cs="Times New Roman"/>
                <w:b/>
                <w:sz w:val="24"/>
                <w:szCs w:val="24"/>
              </w:rPr>
            </w:pPr>
            <w:r w:rsidRPr="00633BBF">
              <w:rPr>
                <w:rFonts w:ascii="Times New Roman" w:hAnsi="Times New Roman" w:cs="Times New Roman"/>
                <w:b/>
                <w:sz w:val="24"/>
                <w:szCs w:val="24"/>
              </w:rPr>
              <w:t>2645.95</w:t>
            </w:r>
          </w:p>
        </w:tc>
        <w:tc>
          <w:tcPr>
            <w:tcW w:w="1033" w:type="dxa"/>
            <w:vAlign w:val="center"/>
          </w:tcPr>
          <w:p w:rsidR="005A3D27" w:rsidRPr="00633BBF" w:rsidRDefault="005A3D27" w:rsidP="00AE3B58">
            <w:pPr>
              <w:spacing w:after="0" w:line="240" w:lineRule="auto"/>
              <w:jc w:val="center"/>
              <w:rPr>
                <w:rFonts w:ascii="Times New Roman" w:hAnsi="Times New Roman" w:cs="Times New Roman"/>
                <w:b/>
                <w:sz w:val="24"/>
                <w:szCs w:val="24"/>
              </w:rPr>
            </w:pPr>
            <w:r w:rsidRPr="00633BBF">
              <w:rPr>
                <w:rFonts w:ascii="Times New Roman" w:hAnsi="Times New Roman" w:cs="Times New Roman"/>
                <w:b/>
                <w:sz w:val="24"/>
                <w:szCs w:val="24"/>
              </w:rPr>
              <w:t>6396.53</w:t>
            </w:r>
          </w:p>
        </w:tc>
      </w:tr>
    </w:tbl>
    <w:p w:rsidR="006467C1" w:rsidRPr="004D5466" w:rsidRDefault="006467C1" w:rsidP="006467C1">
      <w:pPr>
        <w:spacing w:after="0" w:line="240" w:lineRule="auto"/>
        <w:ind w:left="706"/>
        <w:jc w:val="both"/>
        <w:rPr>
          <w:rFonts w:ascii="Times New Roman" w:hAnsi="Times New Roman" w:cs="Times New Roman"/>
          <w:color w:val="FF0000"/>
          <w:sz w:val="24"/>
          <w:szCs w:val="24"/>
        </w:rPr>
      </w:pPr>
    </w:p>
    <w:p w:rsidR="006467C1" w:rsidRPr="003703EB" w:rsidRDefault="006467C1" w:rsidP="00CC17BF">
      <w:pPr>
        <w:numPr>
          <w:ilvl w:val="0"/>
          <w:numId w:val="3"/>
        </w:numPr>
        <w:tabs>
          <w:tab w:val="clear" w:pos="1080"/>
        </w:tabs>
        <w:spacing w:before="120" w:after="120" w:line="360" w:lineRule="auto"/>
        <w:ind w:left="706"/>
        <w:jc w:val="both"/>
        <w:rPr>
          <w:rFonts w:ascii="Times New Roman" w:hAnsi="Times New Roman" w:cs="Times New Roman"/>
          <w:sz w:val="24"/>
          <w:szCs w:val="24"/>
        </w:rPr>
      </w:pPr>
      <w:r w:rsidRPr="00B24667">
        <w:rPr>
          <w:rFonts w:ascii="Times New Roman" w:hAnsi="Times New Roman" w:cs="Times New Roman"/>
          <w:sz w:val="24"/>
          <w:szCs w:val="24"/>
        </w:rPr>
        <w:t>GRIDCO stated that, during the financial year 201</w:t>
      </w:r>
      <w:r w:rsidR="00B24667" w:rsidRPr="00B24667">
        <w:rPr>
          <w:rFonts w:ascii="Times New Roman" w:hAnsi="Times New Roman" w:cs="Times New Roman"/>
          <w:sz w:val="24"/>
          <w:szCs w:val="24"/>
        </w:rPr>
        <w:t>8</w:t>
      </w:r>
      <w:r w:rsidRPr="00B24667">
        <w:rPr>
          <w:rFonts w:ascii="Times New Roman" w:hAnsi="Times New Roman" w:cs="Times New Roman"/>
          <w:sz w:val="24"/>
          <w:szCs w:val="24"/>
        </w:rPr>
        <w:t>-1</w:t>
      </w:r>
      <w:r w:rsidR="00B24667" w:rsidRPr="00B24667">
        <w:rPr>
          <w:rFonts w:ascii="Times New Roman" w:hAnsi="Times New Roman" w:cs="Times New Roman"/>
          <w:sz w:val="24"/>
          <w:szCs w:val="24"/>
        </w:rPr>
        <w:t>9</w:t>
      </w:r>
      <w:r w:rsidRPr="00B24667">
        <w:rPr>
          <w:rFonts w:ascii="Times New Roman" w:hAnsi="Times New Roman" w:cs="Times New Roman"/>
          <w:sz w:val="24"/>
          <w:szCs w:val="24"/>
        </w:rPr>
        <w:t>, they had released an amount of Rs.</w:t>
      </w:r>
      <w:r w:rsidR="00B24667" w:rsidRPr="00B24667">
        <w:rPr>
          <w:rFonts w:ascii="Times New Roman" w:hAnsi="Times New Roman" w:cs="Times New Roman"/>
          <w:sz w:val="24"/>
          <w:szCs w:val="24"/>
        </w:rPr>
        <w:t>1289.68</w:t>
      </w:r>
      <w:r w:rsidRPr="00B24667">
        <w:rPr>
          <w:rFonts w:ascii="Times New Roman" w:hAnsi="Times New Roman" w:cs="Times New Roman"/>
          <w:sz w:val="24"/>
          <w:szCs w:val="24"/>
        </w:rPr>
        <w:t xml:space="preserve"> </w:t>
      </w:r>
      <w:proofErr w:type="spellStart"/>
      <w:r w:rsidRPr="00B24667">
        <w:rPr>
          <w:rFonts w:ascii="Times New Roman" w:hAnsi="Times New Roman" w:cs="Times New Roman"/>
          <w:sz w:val="24"/>
          <w:szCs w:val="24"/>
        </w:rPr>
        <w:t>Crore</w:t>
      </w:r>
      <w:proofErr w:type="spellEnd"/>
      <w:r w:rsidRPr="00B24667">
        <w:rPr>
          <w:rFonts w:ascii="Times New Roman" w:hAnsi="Times New Roman" w:cs="Times New Roman"/>
          <w:sz w:val="24"/>
          <w:szCs w:val="24"/>
        </w:rPr>
        <w:t xml:space="preserve"> to DISCOMs (WESCO - Rs.</w:t>
      </w:r>
      <w:r w:rsidR="00B24667" w:rsidRPr="00B24667">
        <w:rPr>
          <w:rFonts w:ascii="Times New Roman" w:hAnsi="Times New Roman" w:cs="Times New Roman"/>
          <w:sz w:val="24"/>
          <w:szCs w:val="24"/>
        </w:rPr>
        <w:t>283.94</w:t>
      </w:r>
      <w:r w:rsidRPr="00B24667">
        <w:rPr>
          <w:rFonts w:ascii="Times New Roman" w:hAnsi="Times New Roman" w:cs="Times New Roman"/>
          <w:sz w:val="24"/>
          <w:szCs w:val="24"/>
        </w:rPr>
        <w:t xml:space="preserve"> Cr., NESCO - Rs.</w:t>
      </w:r>
      <w:r w:rsidR="00B24667" w:rsidRPr="00B24667">
        <w:rPr>
          <w:rFonts w:ascii="Times New Roman" w:hAnsi="Times New Roman" w:cs="Times New Roman"/>
          <w:sz w:val="24"/>
          <w:szCs w:val="24"/>
        </w:rPr>
        <w:t>262.08</w:t>
      </w:r>
      <w:r w:rsidRPr="00B24667">
        <w:rPr>
          <w:rFonts w:ascii="Times New Roman" w:hAnsi="Times New Roman" w:cs="Times New Roman"/>
          <w:sz w:val="24"/>
          <w:szCs w:val="24"/>
        </w:rPr>
        <w:t xml:space="preserve"> Cr., SOUHTCO - Rs.</w:t>
      </w:r>
      <w:r w:rsidR="00B24667" w:rsidRPr="00B24667">
        <w:rPr>
          <w:rFonts w:ascii="Times New Roman" w:hAnsi="Times New Roman" w:cs="Times New Roman"/>
          <w:sz w:val="24"/>
          <w:szCs w:val="24"/>
        </w:rPr>
        <w:t>264.88</w:t>
      </w:r>
      <w:r w:rsidRPr="00B24667">
        <w:rPr>
          <w:rFonts w:ascii="Times New Roman" w:hAnsi="Times New Roman" w:cs="Times New Roman"/>
          <w:sz w:val="24"/>
          <w:szCs w:val="24"/>
        </w:rPr>
        <w:t xml:space="preserve"> Cr. &amp; CESU – Rs.</w:t>
      </w:r>
      <w:r w:rsidR="00B24667" w:rsidRPr="00B24667">
        <w:rPr>
          <w:rFonts w:ascii="Times New Roman" w:hAnsi="Times New Roman" w:cs="Times New Roman"/>
          <w:sz w:val="24"/>
          <w:szCs w:val="24"/>
        </w:rPr>
        <w:t>478.78</w:t>
      </w:r>
      <w:r w:rsidRPr="00B24667">
        <w:rPr>
          <w:rFonts w:ascii="Times New Roman" w:hAnsi="Times New Roman" w:cs="Times New Roman"/>
          <w:sz w:val="24"/>
          <w:szCs w:val="24"/>
        </w:rPr>
        <w:t xml:space="preserve"> Cr.) from the Escrow Account towards employees cost, R&amp;M expenses and others. Out of </w:t>
      </w:r>
      <w:r w:rsidR="005A3D27">
        <w:rPr>
          <w:rFonts w:ascii="Times New Roman" w:hAnsi="Times New Roman" w:cs="Times New Roman"/>
          <w:sz w:val="24"/>
          <w:szCs w:val="24"/>
        </w:rPr>
        <w:t>this</w:t>
      </w:r>
      <w:r w:rsidRPr="00B24667">
        <w:rPr>
          <w:rFonts w:ascii="Times New Roman" w:hAnsi="Times New Roman" w:cs="Times New Roman"/>
          <w:sz w:val="24"/>
          <w:szCs w:val="24"/>
        </w:rPr>
        <w:t xml:space="preserve"> an amount of Rs.</w:t>
      </w:r>
      <w:r w:rsidR="00B24667" w:rsidRPr="00B24667">
        <w:rPr>
          <w:rFonts w:ascii="Times New Roman" w:hAnsi="Times New Roman" w:cs="Times New Roman"/>
          <w:sz w:val="24"/>
          <w:szCs w:val="24"/>
        </w:rPr>
        <w:t>1165.68</w:t>
      </w:r>
      <w:r w:rsidRPr="00B24667">
        <w:rPr>
          <w:rFonts w:ascii="Times New Roman" w:hAnsi="Times New Roman" w:cs="Times New Roman"/>
          <w:sz w:val="24"/>
          <w:szCs w:val="24"/>
        </w:rPr>
        <w:t xml:space="preserve"> </w:t>
      </w:r>
      <w:proofErr w:type="spellStart"/>
      <w:r w:rsidRPr="00B24667">
        <w:rPr>
          <w:rFonts w:ascii="Times New Roman" w:hAnsi="Times New Roman" w:cs="Times New Roman"/>
          <w:sz w:val="24"/>
          <w:szCs w:val="24"/>
        </w:rPr>
        <w:t>Crore</w:t>
      </w:r>
      <w:proofErr w:type="spellEnd"/>
      <w:r w:rsidRPr="00B24667">
        <w:rPr>
          <w:rFonts w:ascii="Times New Roman" w:hAnsi="Times New Roman" w:cs="Times New Roman"/>
          <w:sz w:val="24"/>
          <w:szCs w:val="24"/>
        </w:rPr>
        <w:t xml:space="preserve"> is relaxed towards employees </w:t>
      </w:r>
      <w:proofErr w:type="gramStart"/>
      <w:r w:rsidRPr="00B24667">
        <w:rPr>
          <w:rFonts w:ascii="Times New Roman" w:hAnsi="Times New Roman" w:cs="Times New Roman"/>
          <w:sz w:val="24"/>
          <w:szCs w:val="24"/>
        </w:rPr>
        <w:t>cost, Rs.</w:t>
      </w:r>
      <w:r w:rsidR="00B24667" w:rsidRPr="00B24667">
        <w:rPr>
          <w:rFonts w:ascii="Times New Roman" w:hAnsi="Times New Roman" w:cs="Times New Roman"/>
          <w:sz w:val="24"/>
          <w:szCs w:val="24"/>
        </w:rPr>
        <w:t>30.60</w:t>
      </w:r>
      <w:r w:rsidRPr="00B24667">
        <w:rPr>
          <w:rFonts w:ascii="Times New Roman" w:hAnsi="Times New Roman" w:cs="Times New Roman"/>
          <w:sz w:val="24"/>
          <w:szCs w:val="24"/>
        </w:rPr>
        <w:t xml:space="preserve"> </w:t>
      </w:r>
      <w:proofErr w:type="spellStart"/>
      <w:r w:rsidRPr="00B24667">
        <w:rPr>
          <w:rFonts w:ascii="Times New Roman" w:hAnsi="Times New Roman" w:cs="Times New Roman"/>
          <w:sz w:val="24"/>
          <w:szCs w:val="24"/>
        </w:rPr>
        <w:t>Crore</w:t>
      </w:r>
      <w:proofErr w:type="spellEnd"/>
      <w:r w:rsidRPr="00B24667">
        <w:rPr>
          <w:rFonts w:ascii="Times New Roman" w:hAnsi="Times New Roman" w:cs="Times New Roman"/>
          <w:sz w:val="24"/>
          <w:szCs w:val="24"/>
        </w:rPr>
        <w:t xml:space="preserve"> towards R&amp;M expenses and balance</w:t>
      </w:r>
      <w:proofErr w:type="gramEnd"/>
      <w:r w:rsidRPr="00B24667">
        <w:rPr>
          <w:rFonts w:ascii="Times New Roman" w:hAnsi="Times New Roman" w:cs="Times New Roman"/>
          <w:sz w:val="24"/>
          <w:szCs w:val="24"/>
        </w:rPr>
        <w:t xml:space="preserve"> Rs.</w:t>
      </w:r>
      <w:r w:rsidR="00B24667" w:rsidRPr="00B24667">
        <w:rPr>
          <w:rFonts w:ascii="Times New Roman" w:hAnsi="Times New Roman" w:cs="Times New Roman"/>
          <w:sz w:val="24"/>
          <w:szCs w:val="24"/>
        </w:rPr>
        <w:t>93.40</w:t>
      </w:r>
      <w:r w:rsidRPr="00B24667">
        <w:rPr>
          <w:rFonts w:ascii="Times New Roman" w:hAnsi="Times New Roman" w:cs="Times New Roman"/>
          <w:sz w:val="24"/>
          <w:szCs w:val="24"/>
        </w:rPr>
        <w:t xml:space="preserve"> </w:t>
      </w:r>
      <w:proofErr w:type="spellStart"/>
      <w:r w:rsidRPr="00B24667">
        <w:rPr>
          <w:rFonts w:ascii="Times New Roman" w:hAnsi="Times New Roman" w:cs="Times New Roman"/>
          <w:sz w:val="24"/>
          <w:szCs w:val="24"/>
        </w:rPr>
        <w:t>Crore</w:t>
      </w:r>
      <w:proofErr w:type="spellEnd"/>
      <w:r w:rsidRPr="00B24667">
        <w:rPr>
          <w:rFonts w:ascii="Times New Roman" w:hAnsi="Times New Roman" w:cs="Times New Roman"/>
          <w:sz w:val="24"/>
          <w:szCs w:val="24"/>
        </w:rPr>
        <w:t xml:space="preserve"> towards other purposes</w:t>
      </w:r>
      <w:r w:rsidRPr="003703EB">
        <w:rPr>
          <w:rFonts w:ascii="Times New Roman" w:hAnsi="Times New Roman" w:cs="Times New Roman"/>
          <w:sz w:val="24"/>
          <w:szCs w:val="24"/>
        </w:rPr>
        <w:t xml:space="preserve">. As stated by GRIDCO, </w:t>
      </w:r>
      <w:r w:rsidR="003703EB" w:rsidRPr="003703EB">
        <w:rPr>
          <w:rFonts w:ascii="Times New Roman" w:hAnsi="Times New Roman" w:cs="Times New Roman"/>
          <w:sz w:val="24"/>
          <w:szCs w:val="24"/>
        </w:rPr>
        <w:t>DISCOMs</w:t>
      </w:r>
      <w:r w:rsidRPr="003703EB">
        <w:rPr>
          <w:rFonts w:ascii="Times New Roman" w:hAnsi="Times New Roman" w:cs="Times New Roman"/>
          <w:sz w:val="24"/>
          <w:szCs w:val="24"/>
        </w:rPr>
        <w:t xml:space="preserve"> </w:t>
      </w:r>
      <w:r w:rsidR="003703EB" w:rsidRPr="003703EB">
        <w:rPr>
          <w:rFonts w:ascii="Times New Roman" w:hAnsi="Times New Roman" w:cs="Times New Roman"/>
          <w:sz w:val="24"/>
          <w:szCs w:val="24"/>
        </w:rPr>
        <w:t>have</w:t>
      </w:r>
      <w:r w:rsidRPr="003703EB">
        <w:rPr>
          <w:rFonts w:ascii="Times New Roman" w:hAnsi="Times New Roman" w:cs="Times New Roman"/>
          <w:sz w:val="24"/>
          <w:szCs w:val="24"/>
        </w:rPr>
        <w:t xml:space="preserve"> </w:t>
      </w:r>
      <w:r w:rsidR="003703EB" w:rsidRPr="003703EB">
        <w:rPr>
          <w:rFonts w:ascii="Times New Roman" w:hAnsi="Times New Roman" w:cs="Times New Roman"/>
          <w:sz w:val="24"/>
          <w:szCs w:val="24"/>
        </w:rPr>
        <w:t xml:space="preserve">not paid </w:t>
      </w:r>
      <w:r w:rsidRPr="003703EB">
        <w:rPr>
          <w:rFonts w:ascii="Times New Roman" w:hAnsi="Times New Roman" w:cs="Times New Roman"/>
          <w:sz w:val="24"/>
          <w:szCs w:val="24"/>
        </w:rPr>
        <w:t xml:space="preserve">current BSP dues </w:t>
      </w:r>
      <w:r w:rsidR="003703EB" w:rsidRPr="003703EB">
        <w:rPr>
          <w:rFonts w:ascii="Times New Roman" w:hAnsi="Times New Roman" w:cs="Times New Roman"/>
          <w:sz w:val="24"/>
          <w:szCs w:val="24"/>
        </w:rPr>
        <w:t xml:space="preserve">within due date, </w:t>
      </w:r>
      <w:r w:rsidRPr="003703EB">
        <w:rPr>
          <w:rFonts w:ascii="Times New Roman" w:hAnsi="Times New Roman" w:cs="Times New Roman"/>
          <w:sz w:val="24"/>
          <w:szCs w:val="24"/>
        </w:rPr>
        <w:t xml:space="preserve">causing cash deficit in escrow accounts. </w:t>
      </w:r>
      <w:r w:rsidR="00B24667" w:rsidRPr="003703EB">
        <w:rPr>
          <w:rFonts w:ascii="Times New Roman" w:hAnsi="Times New Roman" w:cs="Times New Roman"/>
          <w:sz w:val="24"/>
          <w:szCs w:val="24"/>
        </w:rPr>
        <w:t xml:space="preserve">Therefore, </w:t>
      </w:r>
      <w:r w:rsidRPr="003703EB">
        <w:rPr>
          <w:rFonts w:ascii="Times New Roman" w:hAnsi="Times New Roman" w:cs="Times New Roman"/>
          <w:sz w:val="24"/>
          <w:szCs w:val="24"/>
        </w:rPr>
        <w:t xml:space="preserve">DISCOMs were not able to avail </w:t>
      </w:r>
      <w:r w:rsidR="00940841">
        <w:rPr>
          <w:rFonts w:ascii="Times New Roman" w:hAnsi="Times New Roman" w:cs="Times New Roman"/>
          <w:sz w:val="24"/>
          <w:szCs w:val="24"/>
        </w:rPr>
        <w:t>the</w:t>
      </w:r>
      <w:r w:rsidRPr="003703EB">
        <w:rPr>
          <w:rFonts w:ascii="Times New Roman" w:hAnsi="Times New Roman" w:cs="Times New Roman"/>
          <w:sz w:val="24"/>
          <w:szCs w:val="24"/>
        </w:rPr>
        <w:t xml:space="preserve"> escrow relaxation benefit towards R&amp;M as approved by the Commission </w:t>
      </w:r>
      <w:r w:rsidR="003703EB" w:rsidRPr="003703EB">
        <w:rPr>
          <w:rFonts w:ascii="Times New Roman" w:hAnsi="Times New Roman" w:cs="Times New Roman"/>
          <w:sz w:val="24"/>
          <w:szCs w:val="24"/>
        </w:rPr>
        <w:t>for</w:t>
      </w:r>
      <w:r w:rsidRPr="003703EB">
        <w:rPr>
          <w:rFonts w:ascii="Times New Roman" w:hAnsi="Times New Roman" w:cs="Times New Roman"/>
          <w:sz w:val="24"/>
          <w:szCs w:val="24"/>
        </w:rPr>
        <w:t xml:space="preserve"> the period under review.</w:t>
      </w:r>
    </w:p>
    <w:p w:rsidR="006467C1" w:rsidRPr="00E31B73" w:rsidRDefault="00693EC6" w:rsidP="00CC17BF">
      <w:pPr>
        <w:numPr>
          <w:ilvl w:val="0"/>
          <w:numId w:val="3"/>
        </w:numPr>
        <w:tabs>
          <w:tab w:val="clear" w:pos="1080"/>
        </w:tabs>
        <w:spacing w:before="120" w:after="120" w:line="360" w:lineRule="auto"/>
        <w:ind w:left="706"/>
        <w:jc w:val="both"/>
        <w:rPr>
          <w:rFonts w:ascii="Times New Roman" w:hAnsi="Times New Roman" w:cs="Times New Roman"/>
          <w:sz w:val="24"/>
          <w:szCs w:val="24"/>
        </w:rPr>
      </w:pPr>
      <w:r w:rsidRPr="00E31B73">
        <w:rPr>
          <w:rFonts w:ascii="Times New Roman" w:hAnsi="Times New Roman" w:cs="Times New Roman"/>
          <w:sz w:val="24"/>
          <w:szCs w:val="24"/>
        </w:rPr>
        <w:lastRenderedPageBreak/>
        <w:t>At the end of</w:t>
      </w:r>
      <w:r w:rsidR="006467C1" w:rsidRPr="00E31B73">
        <w:rPr>
          <w:rFonts w:ascii="Times New Roman" w:hAnsi="Times New Roman" w:cs="Times New Roman"/>
          <w:sz w:val="24"/>
          <w:szCs w:val="24"/>
        </w:rPr>
        <w:t xml:space="preserve"> the FY 201</w:t>
      </w:r>
      <w:r w:rsidR="003703EB" w:rsidRPr="00E31B73">
        <w:rPr>
          <w:rFonts w:ascii="Times New Roman" w:hAnsi="Times New Roman" w:cs="Times New Roman"/>
          <w:sz w:val="24"/>
          <w:szCs w:val="24"/>
        </w:rPr>
        <w:t>8</w:t>
      </w:r>
      <w:r w:rsidR="006467C1" w:rsidRPr="00E31B73">
        <w:rPr>
          <w:rFonts w:ascii="Times New Roman" w:hAnsi="Times New Roman" w:cs="Times New Roman"/>
          <w:sz w:val="24"/>
          <w:szCs w:val="24"/>
        </w:rPr>
        <w:t>-1</w:t>
      </w:r>
      <w:r w:rsidR="003703EB" w:rsidRPr="00E31B73">
        <w:rPr>
          <w:rFonts w:ascii="Times New Roman" w:hAnsi="Times New Roman" w:cs="Times New Roman"/>
          <w:sz w:val="24"/>
          <w:szCs w:val="24"/>
        </w:rPr>
        <w:t>9</w:t>
      </w:r>
      <w:r w:rsidR="006467C1" w:rsidRPr="00E31B73">
        <w:rPr>
          <w:rFonts w:ascii="Times New Roman" w:hAnsi="Times New Roman" w:cs="Times New Roman"/>
          <w:sz w:val="24"/>
          <w:szCs w:val="24"/>
        </w:rPr>
        <w:t xml:space="preserve">, GRIDCO has shown </w:t>
      </w:r>
      <w:r w:rsidR="00940841">
        <w:rPr>
          <w:rFonts w:ascii="Times New Roman" w:hAnsi="Times New Roman" w:cs="Times New Roman"/>
          <w:sz w:val="24"/>
          <w:szCs w:val="24"/>
        </w:rPr>
        <w:t xml:space="preserve">the </w:t>
      </w:r>
      <w:r w:rsidR="006467C1" w:rsidRPr="00E31B73">
        <w:rPr>
          <w:rFonts w:ascii="Times New Roman" w:hAnsi="Times New Roman" w:cs="Times New Roman"/>
          <w:sz w:val="24"/>
          <w:szCs w:val="24"/>
        </w:rPr>
        <w:t>closing cash deficit of Rs.</w:t>
      </w:r>
      <w:r w:rsidRPr="00E31B73">
        <w:rPr>
          <w:rFonts w:ascii="Times New Roman" w:hAnsi="Times New Roman" w:cs="Times New Roman"/>
          <w:sz w:val="24"/>
          <w:szCs w:val="24"/>
        </w:rPr>
        <w:t>180.08</w:t>
      </w:r>
      <w:r w:rsidR="006467C1" w:rsidRPr="00E31B73">
        <w:rPr>
          <w:rFonts w:ascii="Times New Roman" w:hAnsi="Times New Roman" w:cs="Times New Roman"/>
          <w:sz w:val="24"/>
          <w:szCs w:val="24"/>
        </w:rPr>
        <w:t xml:space="preserve"> </w:t>
      </w:r>
      <w:proofErr w:type="spellStart"/>
      <w:r w:rsidR="006467C1" w:rsidRPr="00E31B73">
        <w:rPr>
          <w:rFonts w:ascii="Times New Roman" w:hAnsi="Times New Roman" w:cs="Times New Roman"/>
          <w:sz w:val="24"/>
          <w:szCs w:val="24"/>
        </w:rPr>
        <w:t>crore</w:t>
      </w:r>
      <w:proofErr w:type="spellEnd"/>
      <w:r w:rsidR="006467C1" w:rsidRPr="00E31B73">
        <w:rPr>
          <w:rFonts w:ascii="Times New Roman" w:hAnsi="Times New Roman" w:cs="Times New Roman"/>
          <w:sz w:val="24"/>
          <w:szCs w:val="24"/>
        </w:rPr>
        <w:t xml:space="preserve"> as against opening cash deficit of Rs.</w:t>
      </w:r>
      <w:r w:rsidRPr="00E31B73">
        <w:rPr>
          <w:rFonts w:ascii="Times New Roman" w:hAnsi="Times New Roman" w:cs="Times New Roman"/>
          <w:sz w:val="24"/>
          <w:szCs w:val="24"/>
        </w:rPr>
        <w:t>325.33</w:t>
      </w:r>
      <w:r w:rsidR="006467C1" w:rsidRPr="00E31B73">
        <w:rPr>
          <w:rFonts w:ascii="Times New Roman" w:hAnsi="Times New Roman" w:cs="Times New Roman"/>
          <w:sz w:val="24"/>
          <w:szCs w:val="24"/>
        </w:rPr>
        <w:t xml:space="preserve"> </w:t>
      </w:r>
      <w:proofErr w:type="spellStart"/>
      <w:r w:rsidR="006467C1" w:rsidRPr="00E31B73">
        <w:rPr>
          <w:rFonts w:ascii="Times New Roman" w:hAnsi="Times New Roman" w:cs="Times New Roman"/>
          <w:sz w:val="24"/>
          <w:szCs w:val="24"/>
        </w:rPr>
        <w:t>crore</w:t>
      </w:r>
      <w:proofErr w:type="spellEnd"/>
      <w:r w:rsidR="006467C1" w:rsidRPr="00E31B73">
        <w:rPr>
          <w:rFonts w:ascii="Times New Roman" w:hAnsi="Times New Roman" w:cs="Times New Roman"/>
          <w:sz w:val="24"/>
          <w:szCs w:val="24"/>
        </w:rPr>
        <w:t>. During the</w:t>
      </w:r>
      <w:r w:rsidR="00CC17BF">
        <w:rPr>
          <w:rFonts w:ascii="Times New Roman" w:hAnsi="Times New Roman" w:cs="Times New Roman"/>
          <w:sz w:val="24"/>
          <w:szCs w:val="24"/>
        </w:rPr>
        <w:t xml:space="preserve"> year total cash inflow was Rs.</w:t>
      </w:r>
      <w:r w:rsidRPr="00E31B73">
        <w:rPr>
          <w:rFonts w:ascii="Times New Roman" w:hAnsi="Times New Roman" w:cs="Times New Roman"/>
          <w:sz w:val="24"/>
          <w:szCs w:val="24"/>
        </w:rPr>
        <w:t>8644.90</w:t>
      </w:r>
      <w:r w:rsidR="006467C1" w:rsidRPr="00E31B73">
        <w:rPr>
          <w:rFonts w:ascii="Times New Roman" w:hAnsi="Times New Roman" w:cs="Times New Roman"/>
          <w:sz w:val="24"/>
          <w:szCs w:val="24"/>
        </w:rPr>
        <w:t xml:space="preserve"> </w:t>
      </w:r>
      <w:proofErr w:type="spellStart"/>
      <w:r w:rsidR="006467C1" w:rsidRPr="00E31B73">
        <w:rPr>
          <w:rFonts w:ascii="Times New Roman" w:hAnsi="Times New Roman" w:cs="Times New Roman"/>
          <w:sz w:val="24"/>
          <w:szCs w:val="24"/>
        </w:rPr>
        <w:t>crore</w:t>
      </w:r>
      <w:proofErr w:type="spellEnd"/>
      <w:r w:rsidR="006467C1" w:rsidRPr="00E31B73">
        <w:rPr>
          <w:rFonts w:ascii="Times New Roman" w:hAnsi="Times New Roman" w:cs="Times New Roman"/>
          <w:sz w:val="24"/>
          <w:szCs w:val="24"/>
        </w:rPr>
        <w:t xml:space="preserve"> which includes Rs.</w:t>
      </w:r>
      <w:r w:rsidRPr="00E31B73">
        <w:rPr>
          <w:rFonts w:ascii="Times New Roman" w:hAnsi="Times New Roman" w:cs="Times New Roman"/>
          <w:sz w:val="24"/>
          <w:szCs w:val="24"/>
        </w:rPr>
        <w:t>7237.56</w:t>
      </w:r>
      <w:r w:rsidR="006467C1" w:rsidRPr="00E31B73">
        <w:rPr>
          <w:rFonts w:ascii="Times New Roman" w:hAnsi="Times New Roman" w:cs="Times New Roman"/>
          <w:sz w:val="24"/>
          <w:szCs w:val="24"/>
        </w:rPr>
        <w:t xml:space="preserve"> </w:t>
      </w:r>
      <w:proofErr w:type="spellStart"/>
      <w:r w:rsidR="006467C1" w:rsidRPr="00E31B73">
        <w:rPr>
          <w:rFonts w:ascii="Times New Roman" w:hAnsi="Times New Roman" w:cs="Times New Roman"/>
          <w:sz w:val="24"/>
          <w:szCs w:val="24"/>
        </w:rPr>
        <w:t>crore</w:t>
      </w:r>
      <w:proofErr w:type="spellEnd"/>
      <w:r w:rsidR="006467C1" w:rsidRPr="00E31B73">
        <w:rPr>
          <w:rFonts w:ascii="Times New Roman" w:hAnsi="Times New Roman" w:cs="Times New Roman"/>
          <w:sz w:val="24"/>
          <w:szCs w:val="24"/>
        </w:rPr>
        <w:t xml:space="preserve"> towards realisation from DISCOMs, Rs.</w:t>
      </w:r>
      <w:r w:rsidRPr="00E31B73">
        <w:rPr>
          <w:rFonts w:ascii="Times New Roman" w:hAnsi="Times New Roman" w:cs="Times New Roman"/>
          <w:sz w:val="24"/>
          <w:szCs w:val="24"/>
        </w:rPr>
        <w:t>935.00</w:t>
      </w:r>
      <w:r w:rsidR="006467C1" w:rsidRPr="00E31B73">
        <w:rPr>
          <w:rFonts w:ascii="Times New Roman" w:hAnsi="Times New Roman" w:cs="Times New Roman"/>
          <w:sz w:val="24"/>
          <w:szCs w:val="24"/>
        </w:rPr>
        <w:t xml:space="preserve"> </w:t>
      </w:r>
      <w:proofErr w:type="spellStart"/>
      <w:r w:rsidR="006467C1" w:rsidRPr="00E31B73">
        <w:rPr>
          <w:rFonts w:ascii="Times New Roman" w:hAnsi="Times New Roman" w:cs="Times New Roman"/>
          <w:sz w:val="24"/>
          <w:szCs w:val="24"/>
        </w:rPr>
        <w:t>crore</w:t>
      </w:r>
      <w:proofErr w:type="spellEnd"/>
      <w:r w:rsidR="006467C1" w:rsidRPr="00E31B73">
        <w:rPr>
          <w:rFonts w:ascii="Times New Roman" w:hAnsi="Times New Roman" w:cs="Times New Roman"/>
          <w:sz w:val="24"/>
          <w:szCs w:val="24"/>
        </w:rPr>
        <w:t xml:space="preserve"> from loan and Rs.</w:t>
      </w:r>
      <w:r w:rsidRPr="00E31B73">
        <w:rPr>
          <w:rFonts w:ascii="Times New Roman" w:hAnsi="Times New Roman" w:cs="Times New Roman"/>
          <w:sz w:val="24"/>
          <w:szCs w:val="24"/>
        </w:rPr>
        <w:t>472.34</w:t>
      </w:r>
      <w:r w:rsidR="006467C1" w:rsidRPr="00E31B73">
        <w:rPr>
          <w:rFonts w:ascii="Times New Roman" w:hAnsi="Times New Roman" w:cs="Times New Roman"/>
          <w:sz w:val="24"/>
          <w:szCs w:val="24"/>
        </w:rPr>
        <w:t xml:space="preserve"> </w:t>
      </w:r>
      <w:proofErr w:type="spellStart"/>
      <w:r w:rsidR="006467C1" w:rsidRPr="00E31B73">
        <w:rPr>
          <w:rFonts w:ascii="Times New Roman" w:hAnsi="Times New Roman" w:cs="Times New Roman"/>
          <w:sz w:val="24"/>
          <w:szCs w:val="24"/>
        </w:rPr>
        <w:t>crore</w:t>
      </w:r>
      <w:proofErr w:type="spellEnd"/>
      <w:r w:rsidR="006467C1" w:rsidRPr="00E31B73">
        <w:rPr>
          <w:rFonts w:ascii="Times New Roman" w:hAnsi="Times New Roman" w:cs="Times New Roman"/>
          <w:sz w:val="24"/>
          <w:szCs w:val="24"/>
        </w:rPr>
        <w:t xml:space="preserve"> from other sources. Total cash outflow was Rs.</w:t>
      </w:r>
      <w:r w:rsidR="00DF7982" w:rsidRPr="00E31B73">
        <w:rPr>
          <w:rFonts w:ascii="Times New Roman" w:hAnsi="Times New Roman" w:cs="Times New Roman"/>
          <w:sz w:val="24"/>
          <w:szCs w:val="24"/>
        </w:rPr>
        <w:t>8499.65</w:t>
      </w:r>
      <w:r w:rsidR="006467C1" w:rsidRPr="00E31B73">
        <w:rPr>
          <w:rFonts w:ascii="Times New Roman" w:hAnsi="Times New Roman" w:cs="Times New Roman"/>
          <w:sz w:val="24"/>
          <w:szCs w:val="24"/>
        </w:rPr>
        <w:t xml:space="preserve"> </w:t>
      </w:r>
      <w:proofErr w:type="spellStart"/>
      <w:r w:rsidR="006467C1" w:rsidRPr="00E31B73">
        <w:rPr>
          <w:rFonts w:ascii="Times New Roman" w:hAnsi="Times New Roman" w:cs="Times New Roman"/>
          <w:sz w:val="24"/>
          <w:szCs w:val="24"/>
        </w:rPr>
        <w:t>crore</w:t>
      </w:r>
      <w:proofErr w:type="spellEnd"/>
      <w:r w:rsidR="006467C1" w:rsidRPr="00E31B73">
        <w:rPr>
          <w:rFonts w:ascii="Times New Roman" w:hAnsi="Times New Roman" w:cs="Times New Roman"/>
          <w:sz w:val="24"/>
          <w:szCs w:val="24"/>
        </w:rPr>
        <w:t xml:space="preserve"> which includes Rs.</w:t>
      </w:r>
      <w:r w:rsidR="00DF7982" w:rsidRPr="00E31B73">
        <w:rPr>
          <w:rFonts w:ascii="Times New Roman" w:hAnsi="Times New Roman" w:cs="Times New Roman"/>
          <w:sz w:val="24"/>
          <w:szCs w:val="24"/>
        </w:rPr>
        <w:t>6979.92</w:t>
      </w:r>
      <w:r w:rsidR="006467C1" w:rsidRPr="00E31B73">
        <w:rPr>
          <w:rFonts w:ascii="Times New Roman" w:hAnsi="Times New Roman" w:cs="Times New Roman"/>
          <w:sz w:val="24"/>
          <w:szCs w:val="24"/>
        </w:rPr>
        <w:t xml:space="preserve"> </w:t>
      </w:r>
      <w:proofErr w:type="spellStart"/>
      <w:r w:rsidR="006467C1" w:rsidRPr="00E31B73">
        <w:rPr>
          <w:rFonts w:ascii="Times New Roman" w:hAnsi="Times New Roman" w:cs="Times New Roman"/>
          <w:sz w:val="24"/>
          <w:szCs w:val="24"/>
        </w:rPr>
        <w:t>crore</w:t>
      </w:r>
      <w:proofErr w:type="spellEnd"/>
      <w:r w:rsidR="006467C1" w:rsidRPr="00E31B73">
        <w:rPr>
          <w:rFonts w:ascii="Times New Roman" w:hAnsi="Times New Roman" w:cs="Times New Roman"/>
          <w:sz w:val="24"/>
          <w:szCs w:val="24"/>
        </w:rPr>
        <w:t xml:space="preserve"> towards payment of power purchase cost, Rs.</w:t>
      </w:r>
      <w:r w:rsidR="00DF7982" w:rsidRPr="00E31B73">
        <w:rPr>
          <w:rFonts w:ascii="Times New Roman" w:hAnsi="Times New Roman" w:cs="Times New Roman"/>
          <w:sz w:val="24"/>
          <w:szCs w:val="24"/>
        </w:rPr>
        <w:t>918.29</w:t>
      </w:r>
      <w:r w:rsidR="006467C1" w:rsidRPr="00E31B73">
        <w:rPr>
          <w:rFonts w:ascii="Times New Roman" w:hAnsi="Times New Roman" w:cs="Times New Roman"/>
          <w:sz w:val="24"/>
          <w:szCs w:val="24"/>
        </w:rPr>
        <w:t xml:space="preserve"> </w:t>
      </w:r>
      <w:proofErr w:type="spellStart"/>
      <w:r w:rsidR="006467C1" w:rsidRPr="00E31B73">
        <w:rPr>
          <w:rFonts w:ascii="Times New Roman" w:hAnsi="Times New Roman" w:cs="Times New Roman"/>
          <w:sz w:val="24"/>
          <w:szCs w:val="24"/>
        </w:rPr>
        <w:t>crore</w:t>
      </w:r>
      <w:proofErr w:type="spellEnd"/>
      <w:r w:rsidR="006467C1" w:rsidRPr="00E31B73">
        <w:rPr>
          <w:rFonts w:ascii="Times New Roman" w:hAnsi="Times New Roman" w:cs="Times New Roman"/>
          <w:sz w:val="24"/>
          <w:szCs w:val="24"/>
        </w:rPr>
        <w:t xml:space="preserve"> towards loan repayment, Rs.</w:t>
      </w:r>
      <w:r w:rsidR="00DF7982" w:rsidRPr="00E31B73">
        <w:rPr>
          <w:rFonts w:ascii="Times New Roman" w:hAnsi="Times New Roman" w:cs="Times New Roman"/>
          <w:sz w:val="24"/>
          <w:szCs w:val="24"/>
        </w:rPr>
        <w:t>453.65</w:t>
      </w:r>
      <w:r w:rsidR="006467C1" w:rsidRPr="00E31B73">
        <w:rPr>
          <w:rFonts w:ascii="Times New Roman" w:hAnsi="Times New Roman" w:cs="Times New Roman"/>
          <w:sz w:val="24"/>
          <w:szCs w:val="24"/>
        </w:rPr>
        <w:t xml:space="preserve"> </w:t>
      </w:r>
      <w:proofErr w:type="spellStart"/>
      <w:r w:rsidR="006467C1" w:rsidRPr="00E31B73">
        <w:rPr>
          <w:rFonts w:ascii="Times New Roman" w:hAnsi="Times New Roman" w:cs="Times New Roman"/>
          <w:sz w:val="24"/>
          <w:szCs w:val="24"/>
        </w:rPr>
        <w:t>crore</w:t>
      </w:r>
      <w:proofErr w:type="spellEnd"/>
      <w:r w:rsidR="006467C1" w:rsidRPr="00E31B73">
        <w:rPr>
          <w:rFonts w:ascii="Times New Roman" w:hAnsi="Times New Roman" w:cs="Times New Roman"/>
          <w:sz w:val="24"/>
          <w:szCs w:val="24"/>
        </w:rPr>
        <w:t xml:space="preserve"> towards interest on loan</w:t>
      </w:r>
      <w:r w:rsidR="00DF7982" w:rsidRPr="00E31B73">
        <w:rPr>
          <w:rFonts w:ascii="Times New Roman" w:hAnsi="Times New Roman" w:cs="Times New Roman"/>
          <w:sz w:val="24"/>
          <w:szCs w:val="24"/>
        </w:rPr>
        <w:t>,</w:t>
      </w:r>
      <w:r w:rsidR="006467C1" w:rsidRPr="00E31B73">
        <w:rPr>
          <w:rFonts w:ascii="Times New Roman" w:hAnsi="Times New Roman" w:cs="Times New Roman"/>
          <w:sz w:val="24"/>
          <w:szCs w:val="24"/>
        </w:rPr>
        <w:t xml:space="preserve"> Rs.</w:t>
      </w:r>
      <w:r w:rsidR="00DF7982" w:rsidRPr="00E31B73">
        <w:rPr>
          <w:rFonts w:ascii="Times New Roman" w:hAnsi="Times New Roman" w:cs="Times New Roman"/>
          <w:sz w:val="24"/>
          <w:szCs w:val="24"/>
        </w:rPr>
        <w:t>16.23</w:t>
      </w:r>
      <w:r w:rsidR="006467C1" w:rsidRPr="00E31B73">
        <w:rPr>
          <w:rFonts w:ascii="Times New Roman" w:hAnsi="Times New Roman" w:cs="Times New Roman"/>
          <w:sz w:val="24"/>
          <w:szCs w:val="24"/>
        </w:rPr>
        <w:t xml:space="preserve"> </w:t>
      </w:r>
      <w:proofErr w:type="spellStart"/>
      <w:r w:rsidR="006467C1" w:rsidRPr="00E31B73">
        <w:rPr>
          <w:rFonts w:ascii="Times New Roman" w:hAnsi="Times New Roman" w:cs="Times New Roman"/>
          <w:sz w:val="24"/>
          <w:szCs w:val="24"/>
        </w:rPr>
        <w:t>crore</w:t>
      </w:r>
      <w:proofErr w:type="spellEnd"/>
      <w:r w:rsidR="006467C1" w:rsidRPr="00E31B73">
        <w:rPr>
          <w:rFonts w:ascii="Times New Roman" w:hAnsi="Times New Roman" w:cs="Times New Roman"/>
          <w:sz w:val="24"/>
          <w:szCs w:val="24"/>
        </w:rPr>
        <w:t xml:space="preserve"> towards establishment </w:t>
      </w:r>
      <w:r w:rsidR="00DF19E9" w:rsidRPr="00E31B73">
        <w:rPr>
          <w:rFonts w:ascii="Times New Roman" w:hAnsi="Times New Roman" w:cs="Times New Roman"/>
          <w:sz w:val="24"/>
          <w:szCs w:val="24"/>
        </w:rPr>
        <w:t>expenses and</w:t>
      </w:r>
      <w:r w:rsidR="00DF7982" w:rsidRPr="00E31B73">
        <w:rPr>
          <w:rFonts w:ascii="Times New Roman" w:hAnsi="Times New Roman" w:cs="Times New Roman"/>
          <w:sz w:val="24"/>
          <w:szCs w:val="24"/>
        </w:rPr>
        <w:t xml:space="preserve"> Rs.131.56 </w:t>
      </w:r>
      <w:proofErr w:type="spellStart"/>
      <w:r w:rsidR="00DF7982" w:rsidRPr="00E31B73">
        <w:rPr>
          <w:rFonts w:ascii="Times New Roman" w:hAnsi="Times New Roman" w:cs="Times New Roman"/>
          <w:sz w:val="24"/>
          <w:szCs w:val="24"/>
        </w:rPr>
        <w:t>crore</w:t>
      </w:r>
      <w:proofErr w:type="spellEnd"/>
      <w:r w:rsidR="00DF7982" w:rsidRPr="00E31B73">
        <w:rPr>
          <w:rFonts w:ascii="Times New Roman" w:hAnsi="Times New Roman" w:cs="Times New Roman"/>
          <w:sz w:val="24"/>
          <w:szCs w:val="24"/>
        </w:rPr>
        <w:t xml:space="preserve"> towards other expenditures</w:t>
      </w:r>
      <w:r w:rsidR="006467C1" w:rsidRPr="00E31B73">
        <w:rPr>
          <w:rFonts w:ascii="Times New Roman" w:hAnsi="Times New Roman" w:cs="Times New Roman"/>
          <w:sz w:val="24"/>
          <w:szCs w:val="24"/>
        </w:rPr>
        <w:t xml:space="preserve">. </w:t>
      </w:r>
    </w:p>
    <w:p w:rsidR="006467C1" w:rsidRPr="00E31B73" w:rsidRDefault="006467C1" w:rsidP="00CC17BF">
      <w:pPr>
        <w:numPr>
          <w:ilvl w:val="0"/>
          <w:numId w:val="3"/>
        </w:numPr>
        <w:tabs>
          <w:tab w:val="clear" w:pos="1080"/>
        </w:tabs>
        <w:spacing w:before="120" w:after="120" w:line="360" w:lineRule="auto"/>
        <w:ind w:left="700"/>
        <w:jc w:val="both"/>
        <w:rPr>
          <w:rFonts w:ascii="Times New Roman" w:hAnsi="Times New Roman" w:cs="Times New Roman"/>
          <w:b/>
          <w:sz w:val="24"/>
          <w:szCs w:val="24"/>
        </w:rPr>
      </w:pPr>
      <w:r w:rsidRPr="00E31B73">
        <w:rPr>
          <w:rFonts w:ascii="Times New Roman" w:hAnsi="Times New Roman" w:cs="Times New Roman"/>
          <w:sz w:val="24"/>
          <w:szCs w:val="24"/>
        </w:rPr>
        <w:t>GRIDCO has stated that the annual accounts for the FY 201</w:t>
      </w:r>
      <w:r w:rsidR="00E31B73" w:rsidRPr="00E31B73">
        <w:rPr>
          <w:rFonts w:ascii="Times New Roman" w:hAnsi="Times New Roman" w:cs="Times New Roman"/>
          <w:sz w:val="24"/>
          <w:szCs w:val="24"/>
        </w:rPr>
        <w:t>7</w:t>
      </w:r>
      <w:r w:rsidRPr="00E31B73">
        <w:rPr>
          <w:rFonts w:ascii="Times New Roman" w:hAnsi="Times New Roman" w:cs="Times New Roman"/>
          <w:sz w:val="24"/>
          <w:szCs w:val="24"/>
        </w:rPr>
        <w:t>-1</w:t>
      </w:r>
      <w:r w:rsidR="00E31B73" w:rsidRPr="00E31B73">
        <w:rPr>
          <w:rFonts w:ascii="Times New Roman" w:hAnsi="Times New Roman" w:cs="Times New Roman"/>
          <w:sz w:val="24"/>
          <w:szCs w:val="24"/>
        </w:rPr>
        <w:t>8</w:t>
      </w:r>
      <w:r w:rsidRPr="00E31B73">
        <w:rPr>
          <w:rFonts w:ascii="Times New Roman" w:hAnsi="Times New Roman" w:cs="Times New Roman"/>
          <w:sz w:val="24"/>
          <w:szCs w:val="24"/>
        </w:rPr>
        <w:t xml:space="preserve"> has been adopted in the AGM on 2</w:t>
      </w:r>
      <w:r w:rsidR="00E31B73" w:rsidRPr="00E31B73">
        <w:rPr>
          <w:rFonts w:ascii="Times New Roman" w:hAnsi="Times New Roman" w:cs="Times New Roman"/>
          <w:sz w:val="24"/>
          <w:szCs w:val="24"/>
        </w:rPr>
        <w:t>7</w:t>
      </w:r>
      <w:r w:rsidRPr="00E31B73">
        <w:rPr>
          <w:rFonts w:ascii="Times New Roman" w:hAnsi="Times New Roman" w:cs="Times New Roman"/>
          <w:sz w:val="24"/>
          <w:szCs w:val="24"/>
        </w:rPr>
        <w:t>.</w:t>
      </w:r>
      <w:r w:rsidR="00E31B73" w:rsidRPr="00E31B73">
        <w:rPr>
          <w:rFonts w:ascii="Times New Roman" w:hAnsi="Times New Roman" w:cs="Times New Roman"/>
          <w:sz w:val="24"/>
          <w:szCs w:val="24"/>
        </w:rPr>
        <w:t>1</w:t>
      </w:r>
      <w:r w:rsidRPr="00E31B73">
        <w:rPr>
          <w:rFonts w:ascii="Times New Roman" w:hAnsi="Times New Roman" w:cs="Times New Roman"/>
          <w:sz w:val="24"/>
          <w:szCs w:val="24"/>
        </w:rPr>
        <w:t xml:space="preserve">2.2018 and the Annual Report </w:t>
      </w:r>
      <w:r w:rsidR="000A18A2">
        <w:rPr>
          <w:rFonts w:ascii="Times New Roman" w:hAnsi="Times New Roman" w:cs="Times New Roman"/>
          <w:sz w:val="24"/>
          <w:szCs w:val="24"/>
        </w:rPr>
        <w:t>will</w:t>
      </w:r>
      <w:r w:rsidRPr="00E31B73">
        <w:rPr>
          <w:rFonts w:ascii="Times New Roman" w:hAnsi="Times New Roman" w:cs="Times New Roman"/>
          <w:sz w:val="24"/>
          <w:szCs w:val="24"/>
        </w:rPr>
        <w:t xml:space="preserve"> be submitted to the Government by 3</w:t>
      </w:r>
      <w:r w:rsidR="00E31B73" w:rsidRPr="00E31B73">
        <w:rPr>
          <w:rFonts w:ascii="Times New Roman" w:hAnsi="Times New Roman" w:cs="Times New Roman"/>
          <w:sz w:val="24"/>
          <w:szCs w:val="24"/>
        </w:rPr>
        <w:t>1</w:t>
      </w:r>
      <w:r w:rsidRPr="00E31B73">
        <w:rPr>
          <w:rFonts w:ascii="Times New Roman" w:hAnsi="Times New Roman" w:cs="Times New Roman"/>
          <w:sz w:val="24"/>
          <w:szCs w:val="24"/>
        </w:rPr>
        <w:t>.0</w:t>
      </w:r>
      <w:r w:rsidR="00E31B73" w:rsidRPr="00E31B73">
        <w:rPr>
          <w:rFonts w:ascii="Times New Roman" w:hAnsi="Times New Roman" w:cs="Times New Roman"/>
          <w:sz w:val="24"/>
          <w:szCs w:val="24"/>
        </w:rPr>
        <w:t>7</w:t>
      </w:r>
      <w:r w:rsidRPr="00E31B73">
        <w:rPr>
          <w:rFonts w:ascii="Times New Roman" w:hAnsi="Times New Roman" w:cs="Times New Roman"/>
          <w:sz w:val="24"/>
          <w:szCs w:val="24"/>
        </w:rPr>
        <w:t>.201</w:t>
      </w:r>
      <w:r w:rsidR="00E31B73" w:rsidRPr="00E31B73">
        <w:rPr>
          <w:rFonts w:ascii="Times New Roman" w:hAnsi="Times New Roman" w:cs="Times New Roman"/>
          <w:sz w:val="24"/>
          <w:szCs w:val="24"/>
        </w:rPr>
        <w:t>9</w:t>
      </w:r>
      <w:r w:rsidRPr="00E31B73">
        <w:rPr>
          <w:rFonts w:ascii="Times New Roman" w:hAnsi="Times New Roman" w:cs="Times New Roman"/>
          <w:sz w:val="24"/>
          <w:szCs w:val="24"/>
        </w:rPr>
        <w:t>. GRIDCO further submitted that the annual accounts of FY 201</w:t>
      </w:r>
      <w:r w:rsidR="00E31B73" w:rsidRPr="00E31B73">
        <w:rPr>
          <w:rFonts w:ascii="Times New Roman" w:hAnsi="Times New Roman" w:cs="Times New Roman"/>
          <w:sz w:val="24"/>
          <w:szCs w:val="24"/>
        </w:rPr>
        <w:t>8</w:t>
      </w:r>
      <w:r w:rsidRPr="00E31B73">
        <w:rPr>
          <w:rFonts w:ascii="Times New Roman" w:hAnsi="Times New Roman" w:cs="Times New Roman"/>
          <w:sz w:val="24"/>
          <w:szCs w:val="24"/>
        </w:rPr>
        <w:t>-1</w:t>
      </w:r>
      <w:r w:rsidR="00E31B73" w:rsidRPr="00E31B73">
        <w:rPr>
          <w:rFonts w:ascii="Times New Roman" w:hAnsi="Times New Roman" w:cs="Times New Roman"/>
          <w:sz w:val="24"/>
          <w:szCs w:val="24"/>
        </w:rPr>
        <w:t>9</w:t>
      </w:r>
      <w:r w:rsidRPr="00E31B73">
        <w:rPr>
          <w:rFonts w:ascii="Times New Roman" w:hAnsi="Times New Roman" w:cs="Times New Roman"/>
          <w:sz w:val="24"/>
          <w:szCs w:val="24"/>
        </w:rPr>
        <w:t xml:space="preserve"> is to be authenticated in the Board </w:t>
      </w:r>
      <w:r w:rsidR="000A18A2">
        <w:rPr>
          <w:rFonts w:ascii="Times New Roman" w:hAnsi="Times New Roman" w:cs="Times New Roman"/>
          <w:sz w:val="24"/>
          <w:szCs w:val="24"/>
        </w:rPr>
        <w:t xml:space="preserve">Meeting </w:t>
      </w:r>
      <w:r w:rsidRPr="00E31B73">
        <w:rPr>
          <w:rFonts w:ascii="Times New Roman" w:hAnsi="Times New Roman" w:cs="Times New Roman"/>
          <w:sz w:val="24"/>
          <w:szCs w:val="24"/>
        </w:rPr>
        <w:t>on 20.06.201</w:t>
      </w:r>
      <w:r w:rsidR="00C76737">
        <w:rPr>
          <w:rFonts w:ascii="Times New Roman" w:hAnsi="Times New Roman" w:cs="Times New Roman"/>
          <w:sz w:val="24"/>
          <w:szCs w:val="24"/>
        </w:rPr>
        <w:t>9</w:t>
      </w:r>
      <w:r w:rsidRPr="00E31B73">
        <w:rPr>
          <w:rFonts w:ascii="Times New Roman" w:hAnsi="Times New Roman" w:cs="Times New Roman"/>
          <w:sz w:val="24"/>
          <w:szCs w:val="24"/>
        </w:rPr>
        <w:t xml:space="preserve"> and </w:t>
      </w:r>
      <w:r w:rsidR="000A18A2">
        <w:rPr>
          <w:rFonts w:ascii="Times New Roman" w:hAnsi="Times New Roman" w:cs="Times New Roman"/>
          <w:sz w:val="24"/>
          <w:szCs w:val="24"/>
        </w:rPr>
        <w:t xml:space="preserve">is </w:t>
      </w:r>
      <w:r w:rsidRPr="00E31B73">
        <w:rPr>
          <w:rFonts w:ascii="Times New Roman" w:hAnsi="Times New Roman" w:cs="Times New Roman"/>
          <w:sz w:val="24"/>
          <w:szCs w:val="24"/>
        </w:rPr>
        <w:t xml:space="preserve">expected to be adopted in the AGM by </w:t>
      </w:r>
      <w:r w:rsidR="00E31B73" w:rsidRPr="00E31B73">
        <w:rPr>
          <w:rFonts w:ascii="Times New Roman" w:hAnsi="Times New Roman" w:cs="Times New Roman"/>
          <w:sz w:val="24"/>
          <w:szCs w:val="24"/>
        </w:rPr>
        <w:t>30</w:t>
      </w:r>
      <w:r w:rsidRPr="00E31B73">
        <w:rPr>
          <w:rFonts w:ascii="Times New Roman" w:hAnsi="Times New Roman" w:cs="Times New Roman"/>
          <w:sz w:val="24"/>
          <w:szCs w:val="24"/>
          <w:vertAlign w:val="superscript"/>
        </w:rPr>
        <w:t>th</w:t>
      </w:r>
      <w:r w:rsidRPr="00E31B73">
        <w:rPr>
          <w:rFonts w:ascii="Times New Roman" w:hAnsi="Times New Roman" w:cs="Times New Roman"/>
          <w:sz w:val="24"/>
          <w:szCs w:val="24"/>
        </w:rPr>
        <w:t xml:space="preserve"> September, 201</w:t>
      </w:r>
      <w:r w:rsidR="00E31B73" w:rsidRPr="00E31B73">
        <w:rPr>
          <w:rFonts w:ascii="Times New Roman" w:hAnsi="Times New Roman" w:cs="Times New Roman"/>
          <w:sz w:val="24"/>
          <w:szCs w:val="24"/>
        </w:rPr>
        <w:t>9</w:t>
      </w:r>
      <w:r w:rsidRPr="00E31B73">
        <w:rPr>
          <w:rFonts w:ascii="Times New Roman" w:hAnsi="Times New Roman" w:cs="Times New Roman"/>
          <w:sz w:val="24"/>
          <w:szCs w:val="24"/>
        </w:rPr>
        <w:t xml:space="preserve">. </w:t>
      </w:r>
    </w:p>
    <w:p w:rsidR="006467C1" w:rsidRPr="00BC0D8B" w:rsidRDefault="006467C1" w:rsidP="00CC17BF">
      <w:pPr>
        <w:numPr>
          <w:ilvl w:val="0"/>
          <w:numId w:val="3"/>
        </w:numPr>
        <w:tabs>
          <w:tab w:val="clear" w:pos="1080"/>
        </w:tabs>
        <w:spacing w:before="120" w:after="120" w:line="360" w:lineRule="auto"/>
        <w:ind w:left="700"/>
        <w:rPr>
          <w:rFonts w:ascii="Times New Roman" w:hAnsi="Times New Roman" w:cs="Times New Roman"/>
          <w:sz w:val="24"/>
          <w:szCs w:val="24"/>
        </w:rPr>
      </w:pPr>
      <w:r w:rsidRPr="00BC0D8B">
        <w:rPr>
          <w:rFonts w:ascii="Times New Roman" w:hAnsi="Times New Roman" w:cs="Times New Roman"/>
          <w:b/>
          <w:sz w:val="24"/>
          <w:szCs w:val="24"/>
        </w:rPr>
        <w:t>Commission’s Observation</w:t>
      </w:r>
      <w:r w:rsidRPr="00BC0D8B">
        <w:rPr>
          <w:rFonts w:ascii="Times New Roman" w:hAnsi="Times New Roman" w:cs="Times New Roman"/>
          <w:sz w:val="24"/>
          <w:szCs w:val="24"/>
        </w:rPr>
        <w:t>:</w:t>
      </w:r>
      <w:r w:rsidRPr="00BC0D8B">
        <w:rPr>
          <w:rFonts w:ascii="Times New Roman" w:hAnsi="Times New Roman" w:cs="Times New Roman"/>
          <w:sz w:val="24"/>
          <w:szCs w:val="24"/>
        </w:rPr>
        <w:tab/>
      </w:r>
    </w:p>
    <w:p w:rsidR="006467C1" w:rsidRPr="00BC0D8B" w:rsidRDefault="006467C1" w:rsidP="00CC17BF">
      <w:pPr>
        <w:numPr>
          <w:ilvl w:val="0"/>
          <w:numId w:val="4"/>
        </w:numPr>
        <w:spacing w:before="120" w:after="120" w:line="360" w:lineRule="auto"/>
        <w:ind w:left="1260" w:hanging="357"/>
        <w:jc w:val="both"/>
        <w:rPr>
          <w:rFonts w:ascii="Times New Roman" w:hAnsi="Times New Roman" w:cs="Times New Roman"/>
          <w:sz w:val="24"/>
          <w:szCs w:val="24"/>
        </w:rPr>
      </w:pPr>
      <w:r w:rsidRPr="00BC0D8B">
        <w:rPr>
          <w:rFonts w:ascii="Times New Roman" w:hAnsi="Times New Roman" w:cs="Times New Roman"/>
          <w:sz w:val="24"/>
          <w:szCs w:val="24"/>
        </w:rPr>
        <w:t>During the FY 201</w:t>
      </w:r>
      <w:r w:rsidR="00B4218D" w:rsidRPr="00BC0D8B">
        <w:rPr>
          <w:rFonts w:ascii="Times New Roman" w:hAnsi="Times New Roman" w:cs="Times New Roman"/>
          <w:sz w:val="24"/>
          <w:szCs w:val="24"/>
        </w:rPr>
        <w:t>8</w:t>
      </w:r>
      <w:r w:rsidRPr="00BC0D8B">
        <w:rPr>
          <w:rFonts w:ascii="Times New Roman" w:hAnsi="Times New Roman" w:cs="Times New Roman"/>
          <w:sz w:val="24"/>
          <w:szCs w:val="24"/>
        </w:rPr>
        <w:t>-1</w:t>
      </w:r>
      <w:r w:rsidR="00B4218D" w:rsidRPr="00BC0D8B">
        <w:rPr>
          <w:rFonts w:ascii="Times New Roman" w:hAnsi="Times New Roman" w:cs="Times New Roman"/>
          <w:sz w:val="24"/>
          <w:szCs w:val="24"/>
        </w:rPr>
        <w:t>9</w:t>
      </w:r>
      <w:r w:rsidRPr="00BC0D8B">
        <w:rPr>
          <w:rFonts w:ascii="Times New Roman" w:hAnsi="Times New Roman" w:cs="Times New Roman"/>
          <w:sz w:val="24"/>
          <w:szCs w:val="24"/>
        </w:rPr>
        <w:t xml:space="preserve">, GRIDCO has purchased high cost power of </w:t>
      </w:r>
      <w:r w:rsidR="00B4218D" w:rsidRPr="00BC0D8B">
        <w:rPr>
          <w:rFonts w:ascii="Times New Roman" w:hAnsi="Times New Roman" w:cs="Times New Roman"/>
          <w:sz w:val="24"/>
          <w:szCs w:val="24"/>
        </w:rPr>
        <w:t>2109.35</w:t>
      </w:r>
      <w:r w:rsidRPr="00BC0D8B">
        <w:rPr>
          <w:rFonts w:ascii="Times New Roman" w:hAnsi="Times New Roman" w:cs="Times New Roman"/>
          <w:sz w:val="24"/>
          <w:szCs w:val="24"/>
        </w:rPr>
        <w:t xml:space="preserve"> MU from FSTPS-</w:t>
      </w:r>
      <w:r w:rsidR="00B4218D" w:rsidRPr="00BC0D8B">
        <w:rPr>
          <w:rFonts w:ascii="Times New Roman" w:hAnsi="Times New Roman" w:cs="Times New Roman"/>
          <w:sz w:val="24"/>
          <w:szCs w:val="24"/>
        </w:rPr>
        <w:t xml:space="preserve"> I, II &amp; </w:t>
      </w:r>
      <w:r w:rsidRPr="00BC0D8B">
        <w:rPr>
          <w:rFonts w:ascii="Times New Roman" w:hAnsi="Times New Roman" w:cs="Times New Roman"/>
          <w:sz w:val="24"/>
          <w:szCs w:val="24"/>
        </w:rPr>
        <w:t xml:space="preserve">III at an average rate </w:t>
      </w:r>
      <w:proofErr w:type="gramStart"/>
      <w:r w:rsidRPr="00BC0D8B">
        <w:rPr>
          <w:rFonts w:ascii="Times New Roman" w:hAnsi="Times New Roman" w:cs="Times New Roman"/>
          <w:sz w:val="24"/>
          <w:szCs w:val="24"/>
        </w:rPr>
        <w:t xml:space="preserve">of </w:t>
      </w:r>
      <w:r w:rsidR="00B4218D" w:rsidRPr="00BC0D8B">
        <w:rPr>
          <w:rFonts w:ascii="Times New Roman" w:hAnsi="Times New Roman" w:cs="Times New Roman"/>
          <w:sz w:val="24"/>
          <w:szCs w:val="24"/>
        </w:rPr>
        <w:t>414.97</w:t>
      </w:r>
      <w:r w:rsidRPr="00BC0D8B">
        <w:rPr>
          <w:rFonts w:ascii="Times New Roman" w:hAnsi="Times New Roman" w:cs="Times New Roman"/>
          <w:sz w:val="24"/>
          <w:szCs w:val="24"/>
        </w:rPr>
        <w:t xml:space="preserve"> p/u</w:t>
      </w:r>
      <w:proofErr w:type="gramEnd"/>
      <w:r w:rsidRPr="00BC0D8B">
        <w:rPr>
          <w:rFonts w:ascii="Times New Roman" w:hAnsi="Times New Roman" w:cs="Times New Roman"/>
          <w:sz w:val="24"/>
          <w:szCs w:val="24"/>
        </w:rPr>
        <w:t xml:space="preserve"> and </w:t>
      </w:r>
      <w:r w:rsidR="00B4218D" w:rsidRPr="00BC0D8B">
        <w:rPr>
          <w:rFonts w:ascii="Times New Roman" w:hAnsi="Times New Roman" w:cs="Times New Roman"/>
          <w:sz w:val="24"/>
          <w:szCs w:val="24"/>
        </w:rPr>
        <w:t>1263.05</w:t>
      </w:r>
      <w:r w:rsidRPr="00BC0D8B">
        <w:rPr>
          <w:rFonts w:ascii="Times New Roman" w:hAnsi="Times New Roman" w:cs="Times New Roman"/>
          <w:sz w:val="24"/>
          <w:szCs w:val="24"/>
        </w:rPr>
        <w:t xml:space="preserve"> MU from </w:t>
      </w:r>
      <w:proofErr w:type="spellStart"/>
      <w:r w:rsidRPr="00BC0D8B">
        <w:rPr>
          <w:rFonts w:ascii="Times New Roman" w:hAnsi="Times New Roman" w:cs="Times New Roman"/>
          <w:sz w:val="24"/>
          <w:szCs w:val="24"/>
        </w:rPr>
        <w:t>Barh</w:t>
      </w:r>
      <w:proofErr w:type="spellEnd"/>
      <w:r w:rsidRPr="00BC0D8B">
        <w:rPr>
          <w:rFonts w:ascii="Times New Roman" w:hAnsi="Times New Roman" w:cs="Times New Roman"/>
          <w:sz w:val="24"/>
          <w:szCs w:val="24"/>
        </w:rPr>
        <w:t xml:space="preserve"> STPS-II @ </w:t>
      </w:r>
      <w:r w:rsidR="00B4218D" w:rsidRPr="00BC0D8B">
        <w:rPr>
          <w:rFonts w:ascii="Times New Roman" w:hAnsi="Times New Roman" w:cs="Times New Roman"/>
          <w:sz w:val="24"/>
          <w:szCs w:val="24"/>
        </w:rPr>
        <w:t>464.06</w:t>
      </w:r>
      <w:r w:rsidRPr="00BC0D8B">
        <w:rPr>
          <w:rFonts w:ascii="Times New Roman" w:hAnsi="Times New Roman" w:cs="Times New Roman"/>
          <w:sz w:val="24"/>
          <w:szCs w:val="24"/>
        </w:rPr>
        <w:t xml:space="preserve"> p/u, which was not approved in the ARR of GRIDCO for that year. However, the fixed cost of FSTPS-I, II&amp;III was allowed in the ARR of GRIDCO for the FY 201</w:t>
      </w:r>
      <w:r w:rsidR="00B4218D" w:rsidRPr="00BC0D8B">
        <w:rPr>
          <w:rFonts w:ascii="Times New Roman" w:hAnsi="Times New Roman" w:cs="Times New Roman"/>
          <w:sz w:val="24"/>
          <w:szCs w:val="24"/>
        </w:rPr>
        <w:t>8</w:t>
      </w:r>
      <w:r w:rsidRPr="00BC0D8B">
        <w:rPr>
          <w:rFonts w:ascii="Times New Roman" w:hAnsi="Times New Roman" w:cs="Times New Roman"/>
          <w:sz w:val="24"/>
          <w:szCs w:val="24"/>
        </w:rPr>
        <w:t>-1</w:t>
      </w:r>
      <w:r w:rsidR="00B4218D" w:rsidRPr="00BC0D8B">
        <w:rPr>
          <w:rFonts w:ascii="Times New Roman" w:hAnsi="Times New Roman" w:cs="Times New Roman"/>
          <w:sz w:val="24"/>
          <w:szCs w:val="24"/>
        </w:rPr>
        <w:t>9</w:t>
      </w:r>
      <w:r w:rsidRPr="00BC0D8B">
        <w:rPr>
          <w:rFonts w:ascii="Times New Roman" w:hAnsi="Times New Roman" w:cs="Times New Roman"/>
          <w:sz w:val="24"/>
          <w:szCs w:val="24"/>
        </w:rPr>
        <w:t xml:space="preserve">. In the tariff order, it was advised to trade the available power of these NTPC stations to bridge the revenue gap subject to commercial viability. GRIDCO should strictly adhere to merit order principle while scheduling </w:t>
      </w:r>
      <w:r w:rsidR="00B4218D" w:rsidRPr="00BC0D8B">
        <w:rPr>
          <w:rFonts w:ascii="Times New Roman" w:hAnsi="Times New Roman" w:cs="Times New Roman"/>
          <w:sz w:val="24"/>
          <w:szCs w:val="24"/>
        </w:rPr>
        <w:t xml:space="preserve">power from </w:t>
      </w:r>
      <w:r w:rsidRPr="00BC0D8B">
        <w:rPr>
          <w:rFonts w:ascii="Times New Roman" w:hAnsi="Times New Roman" w:cs="Times New Roman"/>
          <w:sz w:val="24"/>
          <w:szCs w:val="24"/>
        </w:rPr>
        <w:t xml:space="preserve">the above costly sources with due </w:t>
      </w:r>
      <w:proofErr w:type="spellStart"/>
      <w:r w:rsidRPr="00BC0D8B">
        <w:rPr>
          <w:rFonts w:ascii="Times New Roman" w:hAnsi="Times New Roman" w:cs="Times New Roman"/>
          <w:sz w:val="24"/>
          <w:szCs w:val="24"/>
        </w:rPr>
        <w:t>weightage</w:t>
      </w:r>
      <w:proofErr w:type="spellEnd"/>
      <w:r w:rsidRPr="00BC0D8B">
        <w:rPr>
          <w:rFonts w:ascii="Times New Roman" w:hAnsi="Times New Roman" w:cs="Times New Roman"/>
          <w:sz w:val="24"/>
          <w:szCs w:val="24"/>
        </w:rPr>
        <w:t xml:space="preserve"> to the State requirement.</w:t>
      </w:r>
    </w:p>
    <w:p w:rsidR="006467C1" w:rsidRPr="00F532AD" w:rsidRDefault="006467C1" w:rsidP="00CC17BF">
      <w:pPr>
        <w:numPr>
          <w:ilvl w:val="0"/>
          <w:numId w:val="4"/>
        </w:numPr>
        <w:spacing w:before="120" w:after="120" w:line="360" w:lineRule="auto"/>
        <w:ind w:left="1260" w:hanging="357"/>
        <w:jc w:val="both"/>
        <w:rPr>
          <w:rFonts w:ascii="Times New Roman" w:hAnsi="Times New Roman" w:cs="Times New Roman"/>
          <w:sz w:val="24"/>
          <w:szCs w:val="24"/>
        </w:rPr>
      </w:pPr>
      <w:r w:rsidRPr="00BC0D8B">
        <w:rPr>
          <w:rFonts w:ascii="Times New Roman" w:hAnsi="Times New Roman" w:cs="Times New Roman"/>
          <w:sz w:val="24"/>
          <w:szCs w:val="24"/>
        </w:rPr>
        <w:t xml:space="preserve">It is observed that GRIDCO has purchased very less quantum of low cost power from the IPPs of the State. Replying to the queries of the Commission, CMD, GRIDCO stated that </w:t>
      </w:r>
      <w:r w:rsidR="00BC0D8B" w:rsidRPr="00BC0D8B">
        <w:rPr>
          <w:rFonts w:ascii="Times New Roman" w:hAnsi="Times New Roman" w:cs="Times New Roman"/>
          <w:sz w:val="24"/>
          <w:szCs w:val="24"/>
        </w:rPr>
        <w:t xml:space="preserve">out of the </w:t>
      </w:r>
      <w:r w:rsidRPr="00BC0D8B">
        <w:rPr>
          <w:rFonts w:ascii="Times New Roman" w:hAnsi="Times New Roman" w:cs="Times New Roman"/>
          <w:sz w:val="24"/>
          <w:szCs w:val="24"/>
        </w:rPr>
        <w:t>three IPPs now operating in our State</w:t>
      </w:r>
      <w:r w:rsidR="00BC0D8B" w:rsidRPr="00BC0D8B">
        <w:rPr>
          <w:rFonts w:ascii="Times New Roman" w:hAnsi="Times New Roman" w:cs="Times New Roman"/>
          <w:sz w:val="24"/>
          <w:szCs w:val="24"/>
        </w:rPr>
        <w:t>,</w:t>
      </w:r>
      <w:r w:rsidRPr="00BC0D8B">
        <w:rPr>
          <w:rFonts w:ascii="Times New Roman" w:hAnsi="Times New Roman" w:cs="Times New Roman"/>
          <w:sz w:val="24"/>
          <w:szCs w:val="24"/>
        </w:rPr>
        <w:t xml:space="preserve"> M/s. GMR </w:t>
      </w:r>
      <w:proofErr w:type="spellStart"/>
      <w:r w:rsidRPr="00BC0D8B">
        <w:rPr>
          <w:rFonts w:ascii="Times New Roman" w:hAnsi="Times New Roman" w:cs="Times New Roman"/>
          <w:sz w:val="24"/>
          <w:szCs w:val="24"/>
        </w:rPr>
        <w:t>Kamalanga</w:t>
      </w:r>
      <w:proofErr w:type="spellEnd"/>
      <w:r w:rsidRPr="00BC0D8B">
        <w:rPr>
          <w:rFonts w:ascii="Times New Roman" w:hAnsi="Times New Roman" w:cs="Times New Roman"/>
          <w:sz w:val="24"/>
          <w:szCs w:val="24"/>
        </w:rPr>
        <w:t xml:space="preserve"> Energy Ltd. is supplying the quantum of power to the extent of State entitlement whereas M/s. Vedanta Ltd. and M/s. </w:t>
      </w:r>
      <w:proofErr w:type="spellStart"/>
      <w:r w:rsidRPr="00BC0D8B">
        <w:rPr>
          <w:rFonts w:ascii="Times New Roman" w:hAnsi="Times New Roman" w:cs="Times New Roman"/>
          <w:sz w:val="24"/>
          <w:szCs w:val="24"/>
        </w:rPr>
        <w:t>Jindal</w:t>
      </w:r>
      <w:proofErr w:type="spellEnd"/>
      <w:r w:rsidRPr="00BC0D8B">
        <w:rPr>
          <w:rFonts w:ascii="Times New Roman" w:hAnsi="Times New Roman" w:cs="Times New Roman"/>
          <w:sz w:val="24"/>
          <w:szCs w:val="24"/>
        </w:rPr>
        <w:t xml:space="preserve"> India Thermal Power Ltd. (M/s. JITPL) are not supplying the State share of </w:t>
      </w:r>
      <w:r w:rsidRPr="00F532AD">
        <w:rPr>
          <w:rFonts w:ascii="Times New Roman" w:hAnsi="Times New Roman" w:cs="Times New Roman"/>
          <w:sz w:val="24"/>
          <w:szCs w:val="24"/>
        </w:rPr>
        <w:t xml:space="preserve">power.  </w:t>
      </w:r>
      <w:r w:rsidR="00BC0D8B" w:rsidRPr="00F532AD">
        <w:rPr>
          <w:rFonts w:ascii="Times New Roman" w:hAnsi="Times New Roman" w:cs="Times New Roman"/>
          <w:sz w:val="24"/>
          <w:szCs w:val="24"/>
        </w:rPr>
        <w:t xml:space="preserve">M/s. JITPL is not operating its generating units due to </w:t>
      </w:r>
      <w:r w:rsidR="007F09F9" w:rsidRPr="00F532AD">
        <w:rPr>
          <w:rFonts w:ascii="Times New Roman" w:hAnsi="Times New Roman" w:cs="Times New Roman"/>
          <w:sz w:val="24"/>
          <w:szCs w:val="24"/>
        </w:rPr>
        <w:t xml:space="preserve">their internal problems and </w:t>
      </w:r>
      <w:r w:rsidRPr="00F532AD">
        <w:rPr>
          <w:rFonts w:ascii="Times New Roman" w:hAnsi="Times New Roman" w:cs="Times New Roman"/>
          <w:sz w:val="24"/>
          <w:szCs w:val="24"/>
        </w:rPr>
        <w:t xml:space="preserve">generation of M/s. Vedanta Ltd. was less due to </w:t>
      </w:r>
      <w:r w:rsidR="007F09F9" w:rsidRPr="00F532AD">
        <w:rPr>
          <w:rFonts w:ascii="Times New Roman" w:hAnsi="Times New Roman" w:cs="Times New Roman"/>
          <w:sz w:val="24"/>
          <w:szCs w:val="24"/>
        </w:rPr>
        <w:t>short supply of coal</w:t>
      </w:r>
      <w:r w:rsidRPr="00F532AD">
        <w:rPr>
          <w:rFonts w:ascii="Times New Roman" w:hAnsi="Times New Roman" w:cs="Times New Roman"/>
          <w:sz w:val="24"/>
          <w:szCs w:val="24"/>
        </w:rPr>
        <w:t>.</w:t>
      </w:r>
      <w:r w:rsidR="007F09F9" w:rsidRPr="00F532AD">
        <w:rPr>
          <w:rFonts w:ascii="Times New Roman" w:hAnsi="Times New Roman" w:cs="Times New Roman"/>
          <w:sz w:val="24"/>
          <w:szCs w:val="24"/>
        </w:rPr>
        <w:t xml:space="preserve"> However, GRIDCO has taken up the matter with the management of M/s. Vedanta Ltd.</w:t>
      </w:r>
      <w:r w:rsidRPr="00F532AD">
        <w:rPr>
          <w:rFonts w:ascii="Times New Roman" w:hAnsi="Times New Roman" w:cs="Times New Roman"/>
          <w:sz w:val="24"/>
          <w:szCs w:val="24"/>
        </w:rPr>
        <w:t xml:space="preserve"> </w:t>
      </w:r>
      <w:r w:rsidR="007F09F9" w:rsidRPr="00F532AD">
        <w:rPr>
          <w:rFonts w:ascii="Times New Roman" w:hAnsi="Times New Roman" w:cs="Times New Roman"/>
          <w:sz w:val="24"/>
          <w:szCs w:val="24"/>
        </w:rPr>
        <w:t xml:space="preserve">for supply of </w:t>
      </w:r>
      <w:r w:rsidR="007F09F9" w:rsidRPr="00F532AD">
        <w:rPr>
          <w:rFonts w:ascii="Times New Roman" w:hAnsi="Times New Roman" w:cs="Times New Roman"/>
          <w:sz w:val="24"/>
          <w:szCs w:val="24"/>
        </w:rPr>
        <w:lastRenderedPageBreak/>
        <w:t xml:space="preserve">State entitlement power. </w:t>
      </w:r>
      <w:r w:rsidRPr="00F532AD">
        <w:rPr>
          <w:rFonts w:ascii="Times New Roman" w:hAnsi="Times New Roman" w:cs="Times New Roman"/>
          <w:sz w:val="24"/>
          <w:szCs w:val="24"/>
        </w:rPr>
        <w:t xml:space="preserve">The Chairman, OERC </w:t>
      </w:r>
      <w:r w:rsidR="00F532AD" w:rsidRPr="00F532AD">
        <w:rPr>
          <w:rFonts w:ascii="Times New Roman" w:hAnsi="Times New Roman" w:cs="Times New Roman"/>
          <w:sz w:val="24"/>
          <w:szCs w:val="24"/>
        </w:rPr>
        <w:t>advised</w:t>
      </w:r>
      <w:r w:rsidRPr="00F532AD">
        <w:rPr>
          <w:rFonts w:ascii="Times New Roman" w:hAnsi="Times New Roman" w:cs="Times New Roman"/>
          <w:sz w:val="24"/>
          <w:szCs w:val="24"/>
        </w:rPr>
        <w:t xml:space="preserve"> GRIDCO to </w:t>
      </w:r>
      <w:r w:rsidR="00F532AD" w:rsidRPr="00F532AD">
        <w:rPr>
          <w:rFonts w:ascii="Times New Roman" w:hAnsi="Times New Roman" w:cs="Times New Roman"/>
          <w:sz w:val="24"/>
          <w:szCs w:val="24"/>
        </w:rPr>
        <w:t xml:space="preserve">take up the matter with the State Government and make endeavour to resolve the problems at the earliest so that the State can avail more </w:t>
      </w:r>
      <w:r w:rsidR="000A18A2">
        <w:rPr>
          <w:rFonts w:ascii="Times New Roman" w:hAnsi="Times New Roman" w:cs="Times New Roman"/>
          <w:sz w:val="24"/>
          <w:szCs w:val="24"/>
        </w:rPr>
        <w:t>low cost</w:t>
      </w:r>
      <w:r w:rsidRPr="00F532AD">
        <w:rPr>
          <w:rFonts w:ascii="Times New Roman" w:hAnsi="Times New Roman" w:cs="Times New Roman"/>
          <w:sz w:val="24"/>
          <w:szCs w:val="24"/>
        </w:rPr>
        <w:t xml:space="preserve"> power</w:t>
      </w:r>
      <w:r w:rsidR="00F532AD" w:rsidRPr="00F532AD">
        <w:rPr>
          <w:rFonts w:ascii="Times New Roman" w:hAnsi="Times New Roman" w:cs="Times New Roman"/>
          <w:sz w:val="24"/>
          <w:szCs w:val="24"/>
        </w:rPr>
        <w:t xml:space="preserve"> from the IPPs</w:t>
      </w:r>
      <w:r w:rsidRPr="00F532AD">
        <w:rPr>
          <w:rFonts w:ascii="Times New Roman" w:hAnsi="Times New Roman" w:cs="Times New Roman"/>
          <w:sz w:val="24"/>
          <w:szCs w:val="24"/>
        </w:rPr>
        <w:t xml:space="preserve">. </w:t>
      </w:r>
    </w:p>
    <w:p w:rsidR="006467C1" w:rsidRPr="00AE0B7A" w:rsidRDefault="00440AAB" w:rsidP="00CC17BF">
      <w:pPr>
        <w:numPr>
          <w:ilvl w:val="0"/>
          <w:numId w:val="4"/>
        </w:numPr>
        <w:spacing w:before="120" w:after="120" w:line="360" w:lineRule="auto"/>
        <w:ind w:left="1260" w:hanging="357"/>
        <w:jc w:val="both"/>
        <w:rPr>
          <w:rFonts w:ascii="Times New Roman" w:hAnsi="Times New Roman" w:cs="Times New Roman"/>
          <w:sz w:val="24"/>
          <w:szCs w:val="24"/>
        </w:rPr>
      </w:pPr>
      <w:r w:rsidRPr="00AE0B7A">
        <w:rPr>
          <w:rFonts w:ascii="Times New Roman" w:hAnsi="Times New Roman" w:cs="Times New Roman"/>
          <w:sz w:val="24"/>
          <w:szCs w:val="24"/>
        </w:rPr>
        <w:t xml:space="preserve">It is observed that </w:t>
      </w:r>
      <w:r w:rsidR="006467C1" w:rsidRPr="00AE0B7A">
        <w:rPr>
          <w:rFonts w:ascii="Times New Roman" w:hAnsi="Times New Roman" w:cs="Times New Roman"/>
          <w:sz w:val="24"/>
          <w:szCs w:val="24"/>
        </w:rPr>
        <w:t xml:space="preserve">GRIDCO has </w:t>
      </w:r>
      <w:r w:rsidR="002725C2" w:rsidRPr="00AE0B7A">
        <w:rPr>
          <w:rFonts w:ascii="Times New Roman" w:hAnsi="Times New Roman" w:cs="Times New Roman"/>
          <w:sz w:val="24"/>
          <w:szCs w:val="24"/>
        </w:rPr>
        <w:t>not</w:t>
      </w:r>
      <w:r w:rsidR="006467C1" w:rsidRPr="00AE0B7A">
        <w:rPr>
          <w:rFonts w:ascii="Times New Roman" w:hAnsi="Times New Roman" w:cs="Times New Roman"/>
          <w:sz w:val="24"/>
          <w:szCs w:val="24"/>
        </w:rPr>
        <w:t xml:space="preserve"> achieve</w:t>
      </w:r>
      <w:r w:rsidR="002725C2" w:rsidRPr="00AE0B7A">
        <w:rPr>
          <w:rFonts w:ascii="Times New Roman" w:hAnsi="Times New Roman" w:cs="Times New Roman"/>
          <w:sz w:val="24"/>
          <w:szCs w:val="24"/>
        </w:rPr>
        <w:t>d</w:t>
      </w:r>
      <w:r w:rsidR="006467C1" w:rsidRPr="00AE0B7A">
        <w:rPr>
          <w:rFonts w:ascii="Times New Roman" w:hAnsi="Times New Roman" w:cs="Times New Roman"/>
          <w:sz w:val="24"/>
          <w:szCs w:val="24"/>
        </w:rPr>
        <w:t xml:space="preserve"> the RPO target fixed by the Commission </w:t>
      </w:r>
      <w:r w:rsidR="004A1183">
        <w:rPr>
          <w:rFonts w:ascii="Times New Roman" w:hAnsi="Times New Roman" w:cs="Times New Roman"/>
          <w:sz w:val="24"/>
          <w:szCs w:val="24"/>
        </w:rPr>
        <w:t xml:space="preserve">for </w:t>
      </w:r>
      <w:r w:rsidR="006467C1" w:rsidRPr="00AE0B7A">
        <w:rPr>
          <w:rFonts w:ascii="Times New Roman" w:hAnsi="Times New Roman" w:cs="Times New Roman"/>
          <w:sz w:val="24"/>
          <w:szCs w:val="24"/>
        </w:rPr>
        <w:t>FY 201</w:t>
      </w:r>
      <w:r w:rsidR="002725C2" w:rsidRPr="00AE0B7A">
        <w:rPr>
          <w:rFonts w:ascii="Times New Roman" w:hAnsi="Times New Roman" w:cs="Times New Roman"/>
          <w:sz w:val="24"/>
          <w:szCs w:val="24"/>
        </w:rPr>
        <w:t>8</w:t>
      </w:r>
      <w:r w:rsidR="006467C1" w:rsidRPr="00AE0B7A">
        <w:rPr>
          <w:rFonts w:ascii="Times New Roman" w:hAnsi="Times New Roman" w:cs="Times New Roman"/>
          <w:sz w:val="24"/>
          <w:szCs w:val="24"/>
        </w:rPr>
        <w:t>-1</w:t>
      </w:r>
      <w:r w:rsidR="002725C2" w:rsidRPr="00AE0B7A">
        <w:rPr>
          <w:rFonts w:ascii="Times New Roman" w:hAnsi="Times New Roman" w:cs="Times New Roman"/>
          <w:sz w:val="24"/>
          <w:szCs w:val="24"/>
        </w:rPr>
        <w:t>9</w:t>
      </w:r>
      <w:r w:rsidR="006467C1" w:rsidRPr="00AE0B7A">
        <w:rPr>
          <w:rFonts w:ascii="Times New Roman" w:hAnsi="Times New Roman" w:cs="Times New Roman"/>
          <w:sz w:val="24"/>
          <w:szCs w:val="24"/>
        </w:rPr>
        <w:t xml:space="preserve">. GRIDCO Ltd. has purchased </w:t>
      </w:r>
      <w:r w:rsidR="002725C2" w:rsidRPr="00AE0B7A">
        <w:rPr>
          <w:rFonts w:ascii="Times New Roman" w:hAnsi="Times New Roman" w:cs="Times New Roman"/>
          <w:sz w:val="24"/>
          <w:szCs w:val="24"/>
        </w:rPr>
        <w:t>392.49 MU (1.54</w:t>
      </w:r>
      <w:r w:rsidR="006467C1" w:rsidRPr="00AE0B7A">
        <w:rPr>
          <w:rFonts w:ascii="Times New Roman" w:hAnsi="Times New Roman" w:cs="Times New Roman"/>
          <w:sz w:val="24"/>
          <w:szCs w:val="24"/>
        </w:rPr>
        <w:t xml:space="preserve">%) from non-solar renewable sources against the </w:t>
      </w:r>
      <w:r w:rsidR="00DF19E9">
        <w:rPr>
          <w:rFonts w:ascii="Times New Roman" w:hAnsi="Times New Roman" w:cs="Times New Roman"/>
          <w:sz w:val="24"/>
          <w:szCs w:val="24"/>
        </w:rPr>
        <w:t>requirement</w:t>
      </w:r>
      <w:r w:rsidR="006467C1" w:rsidRPr="00AE0B7A">
        <w:rPr>
          <w:rFonts w:ascii="Times New Roman" w:hAnsi="Times New Roman" w:cs="Times New Roman"/>
          <w:sz w:val="24"/>
          <w:szCs w:val="24"/>
        </w:rPr>
        <w:t xml:space="preserve"> of </w:t>
      </w:r>
      <w:r w:rsidR="002725C2" w:rsidRPr="00AE0B7A">
        <w:rPr>
          <w:rFonts w:ascii="Times New Roman" w:hAnsi="Times New Roman" w:cs="Times New Roman"/>
          <w:sz w:val="24"/>
          <w:szCs w:val="24"/>
        </w:rPr>
        <w:t>1276.54</w:t>
      </w:r>
      <w:r w:rsidR="006467C1" w:rsidRPr="00AE0B7A">
        <w:rPr>
          <w:rFonts w:ascii="Times New Roman" w:hAnsi="Times New Roman" w:cs="Times New Roman"/>
          <w:sz w:val="24"/>
          <w:szCs w:val="24"/>
        </w:rPr>
        <w:t xml:space="preserve"> MU (</w:t>
      </w:r>
      <w:r w:rsidR="002725C2" w:rsidRPr="00AE0B7A">
        <w:rPr>
          <w:rFonts w:ascii="Times New Roman" w:hAnsi="Times New Roman" w:cs="Times New Roman"/>
          <w:sz w:val="24"/>
          <w:szCs w:val="24"/>
        </w:rPr>
        <w:t>5.00</w:t>
      </w:r>
      <w:r w:rsidR="006467C1" w:rsidRPr="00AE0B7A">
        <w:rPr>
          <w:rFonts w:ascii="Times New Roman" w:hAnsi="Times New Roman" w:cs="Times New Roman"/>
          <w:sz w:val="24"/>
          <w:szCs w:val="24"/>
        </w:rPr>
        <w:t>%)</w:t>
      </w:r>
      <w:r w:rsidR="00DF19E9">
        <w:rPr>
          <w:rFonts w:ascii="Times New Roman" w:hAnsi="Times New Roman" w:cs="Times New Roman"/>
          <w:sz w:val="24"/>
          <w:szCs w:val="24"/>
        </w:rPr>
        <w:t xml:space="preserve"> to meet the RPO</w:t>
      </w:r>
      <w:r w:rsidR="006467C1" w:rsidRPr="00AE0B7A">
        <w:rPr>
          <w:rFonts w:ascii="Times New Roman" w:hAnsi="Times New Roman" w:cs="Times New Roman"/>
          <w:sz w:val="24"/>
          <w:szCs w:val="24"/>
        </w:rPr>
        <w:t xml:space="preserve">. Similarly, GRIDCO has purchased </w:t>
      </w:r>
      <w:r w:rsidR="006208EA" w:rsidRPr="00AE0B7A">
        <w:rPr>
          <w:rFonts w:ascii="Times New Roman" w:hAnsi="Times New Roman" w:cs="Times New Roman"/>
          <w:sz w:val="24"/>
          <w:szCs w:val="24"/>
        </w:rPr>
        <w:t>321.27</w:t>
      </w:r>
      <w:r w:rsidR="006467C1" w:rsidRPr="00AE0B7A">
        <w:rPr>
          <w:rFonts w:ascii="Times New Roman" w:hAnsi="Times New Roman" w:cs="Times New Roman"/>
          <w:sz w:val="24"/>
          <w:szCs w:val="24"/>
        </w:rPr>
        <w:t xml:space="preserve"> MU (</w:t>
      </w:r>
      <w:r w:rsidR="006208EA" w:rsidRPr="00AE0B7A">
        <w:rPr>
          <w:rFonts w:ascii="Times New Roman" w:hAnsi="Times New Roman" w:cs="Times New Roman"/>
          <w:sz w:val="24"/>
          <w:szCs w:val="24"/>
        </w:rPr>
        <w:t>1.26</w:t>
      </w:r>
      <w:r w:rsidR="006467C1" w:rsidRPr="00AE0B7A">
        <w:rPr>
          <w:rFonts w:ascii="Times New Roman" w:hAnsi="Times New Roman" w:cs="Times New Roman"/>
          <w:sz w:val="24"/>
          <w:szCs w:val="24"/>
        </w:rPr>
        <w:t xml:space="preserve">%) of solar energy against the </w:t>
      </w:r>
      <w:r w:rsidR="00DF19E9">
        <w:rPr>
          <w:rFonts w:ascii="Times New Roman" w:hAnsi="Times New Roman" w:cs="Times New Roman"/>
          <w:sz w:val="24"/>
          <w:szCs w:val="24"/>
        </w:rPr>
        <w:t>requirement</w:t>
      </w:r>
      <w:r w:rsidR="006467C1" w:rsidRPr="00AE0B7A">
        <w:rPr>
          <w:rFonts w:ascii="Times New Roman" w:hAnsi="Times New Roman" w:cs="Times New Roman"/>
          <w:sz w:val="24"/>
          <w:szCs w:val="24"/>
        </w:rPr>
        <w:t xml:space="preserve"> of </w:t>
      </w:r>
      <w:r w:rsidR="006208EA" w:rsidRPr="00AE0B7A">
        <w:rPr>
          <w:rFonts w:ascii="Times New Roman" w:hAnsi="Times New Roman" w:cs="Times New Roman"/>
          <w:sz w:val="24"/>
          <w:szCs w:val="24"/>
        </w:rPr>
        <w:t>1148.88</w:t>
      </w:r>
      <w:r w:rsidR="006467C1" w:rsidRPr="00AE0B7A">
        <w:rPr>
          <w:rFonts w:ascii="Times New Roman" w:hAnsi="Times New Roman" w:cs="Times New Roman"/>
          <w:sz w:val="24"/>
          <w:szCs w:val="24"/>
        </w:rPr>
        <w:t xml:space="preserve"> MU (</w:t>
      </w:r>
      <w:r w:rsidR="006208EA" w:rsidRPr="00AE0B7A">
        <w:rPr>
          <w:rFonts w:ascii="Times New Roman" w:hAnsi="Times New Roman" w:cs="Times New Roman"/>
          <w:sz w:val="24"/>
          <w:szCs w:val="24"/>
        </w:rPr>
        <w:t>4.50</w:t>
      </w:r>
      <w:r w:rsidR="006467C1" w:rsidRPr="00AE0B7A">
        <w:rPr>
          <w:rFonts w:ascii="Times New Roman" w:hAnsi="Times New Roman" w:cs="Times New Roman"/>
          <w:sz w:val="24"/>
          <w:szCs w:val="24"/>
        </w:rPr>
        <w:t xml:space="preserve">%). </w:t>
      </w:r>
      <w:r w:rsidR="00AE0B7A" w:rsidRPr="00AE0B7A">
        <w:rPr>
          <w:rFonts w:ascii="Times New Roman" w:hAnsi="Times New Roman" w:cs="Times New Roman"/>
          <w:sz w:val="24"/>
          <w:szCs w:val="24"/>
        </w:rPr>
        <w:t xml:space="preserve">The Commission advised </w:t>
      </w:r>
      <w:r w:rsidR="006467C1" w:rsidRPr="00AE0B7A">
        <w:rPr>
          <w:rFonts w:ascii="Times New Roman" w:hAnsi="Times New Roman" w:cs="Times New Roman"/>
          <w:sz w:val="24"/>
          <w:szCs w:val="24"/>
        </w:rPr>
        <w:t>GRIDCO</w:t>
      </w:r>
      <w:r w:rsidR="00AE0B7A" w:rsidRPr="00AE0B7A">
        <w:rPr>
          <w:rFonts w:ascii="Times New Roman" w:hAnsi="Times New Roman" w:cs="Times New Roman"/>
          <w:sz w:val="24"/>
          <w:szCs w:val="24"/>
        </w:rPr>
        <w:t xml:space="preserve"> to</w:t>
      </w:r>
      <w:r w:rsidR="006467C1" w:rsidRPr="00AE0B7A">
        <w:rPr>
          <w:rFonts w:ascii="Times New Roman" w:hAnsi="Times New Roman" w:cs="Times New Roman"/>
          <w:sz w:val="24"/>
          <w:szCs w:val="24"/>
        </w:rPr>
        <w:t xml:space="preserve"> take up the matter with the State Government proactively for development of pending small hydro projects in the State and setting up of other renewable power plants in the State for availability of required quantum of renewable energy. Further, GRIDCO </w:t>
      </w:r>
      <w:r w:rsidR="00AE0B7A" w:rsidRPr="00AE0B7A">
        <w:rPr>
          <w:rFonts w:ascii="Times New Roman" w:hAnsi="Times New Roman" w:cs="Times New Roman"/>
          <w:sz w:val="24"/>
          <w:szCs w:val="24"/>
        </w:rPr>
        <w:t xml:space="preserve">has </w:t>
      </w:r>
      <w:r w:rsidR="00DF19E9">
        <w:rPr>
          <w:rFonts w:ascii="Times New Roman" w:hAnsi="Times New Roman" w:cs="Times New Roman"/>
          <w:sz w:val="24"/>
          <w:szCs w:val="24"/>
        </w:rPr>
        <w:t xml:space="preserve">also </w:t>
      </w:r>
      <w:r w:rsidR="00AE0B7A" w:rsidRPr="00AE0B7A">
        <w:rPr>
          <w:rFonts w:ascii="Times New Roman" w:hAnsi="Times New Roman" w:cs="Times New Roman"/>
          <w:sz w:val="24"/>
          <w:szCs w:val="24"/>
        </w:rPr>
        <w:t xml:space="preserve">to </w:t>
      </w:r>
      <w:r w:rsidR="006467C1" w:rsidRPr="00AE0B7A">
        <w:rPr>
          <w:rFonts w:ascii="Times New Roman" w:hAnsi="Times New Roman" w:cs="Times New Roman"/>
          <w:sz w:val="24"/>
          <w:szCs w:val="24"/>
        </w:rPr>
        <w:t xml:space="preserve">take immediate steps to purchase renewable energy (both solar and non-solar) from other available sources </w:t>
      </w:r>
      <w:r w:rsidR="004C5653">
        <w:rPr>
          <w:rFonts w:ascii="Times New Roman" w:hAnsi="Times New Roman" w:cs="Times New Roman"/>
          <w:sz w:val="24"/>
          <w:szCs w:val="24"/>
        </w:rPr>
        <w:t xml:space="preserve">to </w:t>
      </w:r>
      <w:r w:rsidR="006467C1" w:rsidRPr="00AE0B7A">
        <w:rPr>
          <w:rFonts w:ascii="Times New Roman" w:hAnsi="Times New Roman" w:cs="Times New Roman"/>
          <w:sz w:val="24"/>
          <w:szCs w:val="24"/>
        </w:rPr>
        <w:t xml:space="preserve">meet the RPO target as fixed by the Commission. </w:t>
      </w:r>
    </w:p>
    <w:p w:rsidR="00AE0B7A" w:rsidRPr="00440D7D" w:rsidRDefault="006467C1" w:rsidP="00CC17BF">
      <w:pPr>
        <w:numPr>
          <w:ilvl w:val="0"/>
          <w:numId w:val="4"/>
        </w:numPr>
        <w:spacing w:before="120" w:after="120" w:line="360" w:lineRule="auto"/>
        <w:ind w:left="1267" w:hanging="357"/>
        <w:jc w:val="both"/>
        <w:rPr>
          <w:rFonts w:ascii="Times New Roman" w:hAnsi="Times New Roman" w:cs="Times New Roman"/>
          <w:sz w:val="24"/>
          <w:szCs w:val="24"/>
        </w:rPr>
      </w:pPr>
      <w:r w:rsidRPr="00440D7D">
        <w:rPr>
          <w:rFonts w:ascii="Times New Roman" w:hAnsi="Times New Roman" w:cs="Times New Roman"/>
          <w:sz w:val="24"/>
          <w:szCs w:val="24"/>
        </w:rPr>
        <w:t xml:space="preserve">Considering the BSP payment by the DISCOM Utilities as on </w:t>
      </w:r>
      <w:r w:rsidR="00AE0B7A" w:rsidRPr="00440D7D">
        <w:rPr>
          <w:rFonts w:ascii="Times New Roman" w:hAnsi="Times New Roman" w:cs="Times New Roman"/>
          <w:sz w:val="24"/>
          <w:szCs w:val="24"/>
        </w:rPr>
        <w:t>10.05.2019</w:t>
      </w:r>
      <w:r w:rsidRPr="00440D7D">
        <w:rPr>
          <w:rFonts w:ascii="Times New Roman" w:hAnsi="Times New Roman" w:cs="Times New Roman"/>
          <w:sz w:val="24"/>
          <w:szCs w:val="24"/>
        </w:rPr>
        <w:t xml:space="preserve">, it is observed that there </w:t>
      </w:r>
      <w:r w:rsidR="004C5653">
        <w:rPr>
          <w:rFonts w:ascii="Times New Roman" w:hAnsi="Times New Roman" w:cs="Times New Roman"/>
          <w:sz w:val="24"/>
          <w:szCs w:val="24"/>
        </w:rPr>
        <w:t>are</w:t>
      </w:r>
      <w:r w:rsidRPr="00440D7D">
        <w:rPr>
          <w:rFonts w:ascii="Times New Roman" w:hAnsi="Times New Roman" w:cs="Times New Roman"/>
          <w:sz w:val="24"/>
          <w:szCs w:val="24"/>
        </w:rPr>
        <w:t xml:space="preserve"> outstanding current BSP dues </w:t>
      </w:r>
      <w:r w:rsidR="00AE0B7A" w:rsidRPr="00440D7D">
        <w:rPr>
          <w:rFonts w:ascii="Times New Roman" w:hAnsi="Times New Roman" w:cs="Times New Roman"/>
          <w:sz w:val="24"/>
          <w:szCs w:val="24"/>
        </w:rPr>
        <w:t>of Rs. 373.40 Cr. against SOUTHCO (</w:t>
      </w:r>
      <w:r w:rsidR="00DF19E9">
        <w:rPr>
          <w:rFonts w:ascii="Times New Roman" w:hAnsi="Times New Roman" w:cs="Times New Roman"/>
          <w:sz w:val="24"/>
          <w:szCs w:val="24"/>
        </w:rPr>
        <w:t xml:space="preserve">average </w:t>
      </w:r>
      <w:r w:rsidR="00AE0B7A" w:rsidRPr="00440D7D">
        <w:rPr>
          <w:rFonts w:ascii="Times New Roman" w:hAnsi="Times New Roman" w:cs="Times New Roman"/>
          <w:sz w:val="24"/>
          <w:szCs w:val="24"/>
        </w:rPr>
        <w:t xml:space="preserve">BSP </w:t>
      </w:r>
      <w:r w:rsidR="00DF19E9">
        <w:rPr>
          <w:rFonts w:ascii="Times New Roman" w:hAnsi="Times New Roman" w:cs="Times New Roman"/>
          <w:sz w:val="24"/>
          <w:szCs w:val="24"/>
        </w:rPr>
        <w:t xml:space="preserve">bills </w:t>
      </w:r>
      <w:r w:rsidR="00AE0B7A" w:rsidRPr="00440D7D">
        <w:rPr>
          <w:rFonts w:ascii="Times New Roman" w:hAnsi="Times New Roman" w:cs="Times New Roman"/>
          <w:sz w:val="24"/>
          <w:szCs w:val="24"/>
        </w:rPr>
        <w:t xml:space="preserve">of </w:t>
      </w:r>
      <w:r w:rsidRPr="00440D7D">
        <w:rPr>
          <w:rFonts w:ascii="Times New Roman" w:hAnsi="Times New Roman" w:cs="Times New Roman"/>
          <w:sz w:val="24"/>
          <w:szCs w:val="24"/>
        </w:rPr>
        <w:t xml:space="preserve">about </w:t>
      </w:r>
      <w:r w:rsidR="00AE0B7A" w:rsidRPr="00440D7D">
        <w:rPr>
          <w:rFonts w:ascii="Times New Roman" w:hAnsi="Times New Roman" w:cs="Times New Roman"/>
          <w:sz w:val="24"/>
          <w:szCs w:val="24"/>
        </w:rPr>
        <w:t>six</w:t>
      </w:r>
      <w:r w:rsidRPr="00440D7D">
        <w:rPr>
          <w:rFonts w:ascii="Times New Roman" w:hAnsi="Times New Roman" w:cs="Times New Roman"/>
          <w:sz w:val="24"/>
          <w:szCs w:val="24"/>
        </w:rPr>
        <w:t xml:space="preserve"> and half months</w:t>
      </w:r>
      <w:r w:rsidR="00AE0B7A" w:rsidRPr="00440D7D">
        <w:rPr>
          <w:rFonts w:ascii="Times New Roman" w:hAnsi="Times New Roman" w:cs="Times New Roman"/>
          <w:sz w:val="24"/>
          <w:szCs w:val="24"/>
        </w:rPr>
        <w:t xml:space="preserve">) and </w:t>
      </w:r>
      <w:r w:rsidR="00DA1598" w:rsidRPr="00440D7D">
        <w:rPr>
          <w:rFonts w:ascii="Times New Roman" w:hAnsi="Times New Roman" w:cs="Times New Roman"/>
          <w:sz w:val="24"/>
          <w:szCs w:val="24"/>
        </w:rPr>
        <w:t xml:space="preserve">Rs. 371.91 Cr. </w:t>
      </w:r>
      <w:r w:rsidR="00AE0B7A" w:rsidRPr="00440D7D">
        <w:rPr>
          <w:rFonts w:ascii="Times New Roman" w:hAnsi="Times New Roman" w:cs="Times New Roman"/>
          <w:sz w:val="24"/>
          <w:szCs w:val="24"/>
        </w:rPr>
        <w:t>against CESU (</w:t>
      </w:r>
      <w:r w:rsidR="00DF19E9">
        <w:rPr>
          <w:rFonts w:ascii="Times New Roman" w:hAnsi="Times New Roman" w:cs="Times New Roman"/>
          <w:sz w:val="24"/>
          <w:szCs w:val="24"/>
        </w:rPr>
        <w:t xml:space="preserve">average </w:t>
      </w:r>
      <w:r w:rsidR="00AE0B7A" w:rsidRPr="00440D7D">
        <w:rPr>
          <w:rFonts w:ascii="Times New Roman" w:hAnsi="Times New Roman" w:cs="Times New Roman"/>
          <w:sz w:val="24"/>
          <w:szCs w:val="24"/>
        </w:rPr>
        <w:t xml:space="preserve">BSP </w:t>
      </w:r>
      <w:r w:rsidR="00DF19E9">
        <w:rPr>
          <w:rFonts w:ascii="Times New Roman" w:hAnsi="Times New Roman" w:cs="Times New Roman"/>
          <w:sz w:val="24"/>
          <w:szCs w:val="24"/>
        </w:rPr>
        <w:t xml:space="preserve">bills </w:t>
      </w:r>
      <w:r w:rsidR="00AE0B7A" w:rsidRPr="00440D7D">
        <w:rPr>
          <w:rFonts w:ascii="Times New Roman" w:hAnsi="Times New Roman" w:cs="Times New Roman"/>
          <w:sz w:val="24"/>
          <w:szCs w:val="24"/>
        </w:rPr>
        <w:t xml:space="preserve">of about two months), </w:t>
      </w:r>
      <w:r w:rsidRPr="00440D7D">
        <w:rPr>
          <w:rFonts w:ascii="Times New Roman" w:hAnsi="Times New Roman" w:cs="Times New Roman"/>
          <w:sz w:val="24"/>
          <w:szCs w:val="24"/>
        </w:rPr>
        <w:t xml:space="preserve">for which GRIDCO </w:t>
      </w:r>
      <w:r w:rsidR="00AE0B7A" w:rsidRPr="00440D7D">
        <w:rPr>
          <w:rFonts w:ascii="Times New Roman" w:hAnsi="Times New Roman" w:cs="Times New Roman"/>
          <w:sz w:val="24"/>
          <w:szCs w:val="24"/>
        </w:rPr>
        <w:t>ha</w:t>
      </w:r>
      <w:r w:rsidR="00BF6262" w:rsidRPr="00440D7D">
        <w:rPr>
          <w:rFonts w:ascii="Times New Roman" w:hAnsi="Times New Roman" w:cs="Times New Roman"/>
          <w:sz w:val="24"/>
          <w:szCs w:val="24"/>
        </w:rPr>
        <w:t>d</w:t>
      </w:r>
      <w:r w:rsidR="00AE0B7A" w:rsidRPr="00440D7D">
        <w:rPr>
          <w:rFonts w:ascii="Times New Roman" w:hAnsi="Times New Roman" w:cs="Times New Roman"/>
          <w:sz w:val="24"/>
          <w:szCs w:val="24"/>
        </w:rPr>
        <w:t xml:space="preserve"> </w:t>
      </w:r>
      <w:r w:rsidR="00BF6262" w:rsidRPr="00440D7D">
        <w:rPr>
          <w:rFonts w:ascii="Times New Roman" w:hAnsi="Times New Roman" w:cs="Times New Roman"/>
          <w:sz w:val="24"/>
          <w:szCs w:val="24"/>
        </w:rPr>
        <w:t xml:space="preserve">to </w:t>
      </w:r>
      <w:r w:rsidRPr="00440D7D">
        <w:rPr>
          <w:rFonts w:ascii="Times New Roman" w:hAnsi="Times New Roman" w:cs="Times New Roman"/>
          <w:sz w:val="24"/>
          <w:szCs w:val="24"/>
        </w:rPr>
        <w:t>avail loan from differe</w:t>
      </w:r>
      <w:r w:rsidR="004C5653">
        <w:rPr>
          <w:rFonts w:ascii="Times New Roman" w:hAnsi="Times New Roman" w:cs="Times New Roman"/>
          <w:sz w:val="24"/>
          <w:szCs w:val="24"/>
        </w:rPr>
        <w:t xml:space="preserve">nt </w:t>
      </w:r>
      <w:r w:rsidRPr="00440D7D">
        <w:rPr>
          <w:rFonts w:ascii="Times New Roman" w:hAnsi="Times New Roman" w:cs="Times New Roman"/>
          <w:sz w:val="24"/>
          <w:szCs w:val="24"/>
        </w:rPr>
        <w:t xml:space="preserve">sources to make payment to the generators. Ultimately, the burden is passed on to the consumers of the State. Therefore, the Commission </w:t>
      </w:r>
      <w:r w:rsidR="00AE0B7A" w:rsidRPr="00440D7D">
        <w:rPr>
          <w:rFonts w:ascii="Times New Roman" w:hAnsi="Times New Roman" w:cs="Times New Roman"/>
          <w:sz w:val="24"/>
          <w:szCs w:val="24"/>
        </w:rPr>
        <w:t>advised</w:t>
      </w:r>
      <w:r w:rsidRPr="00440D7D">
        <w:rPr>
          <w:rFonts w:ascii="Times New Roman" w:hAnsi="Times New Roman" w:cs="Times New Roman"/>
          <w:sz w:val="24"/>
          <w:szCs w:val="24"/>
        </w:rPr>
        <w:t xml:space="preserve"> GRIDCO to convene meetings with </w:t>
      </w:r>
      <w:r w:rsidR="00AE0B7A" w:rsidRPr="00440D7D">
        <w:rPr>
          <w:rFonts w:ascii="Times New Roman" w:hAnsi="Times New Roman" w:cs="Times New Roman"/>
          <w:sz w:val="24"/>
          <w:szCs w:val="24"/>
        </w:rPr>
        <w:t>the</w:t>
      </w:r>
      <w:r w:rsidRPr="00440D7D">
        <w:rPr>
          <w:rFonts w:ascii="Times New Roman" w:hAnsi="Times New Roman" w:cs="Times New Roman"/>
          <w:sz w:val="24"/>
          <w:szCs w:val="24"/>
        </w:rPr>
        <w:t xml:space="preserve"> DISCOM Utilities </w:t>
      </w:r>
      <w:r w:rsidR="004C5653">
        <w:rPr>
          <w:rFonts w:ascii="Times New Roman" w:hAnsi="Times New Roman" w:cs="Times New Roman"/>
          <w:sz w:val="24"/>
          <w:szCs w:val="24"/>
        </w:rPr>
        <w:t>at</w:t>
      </w:r>
      <w:r w:rsidRPr="00440D7D">
        <w:rPr>
          <w:rFonts w:ascii="Times New Roman" w:hAnsi="Times New Roman" w:cs="Times New Roman"/>
          <w:sz w:val="24"/>
          <w:szCs w:val="24"/>
        </w:rPr>
        <w:t xml:space="preserve"> regular intervals to enhance the collection of electricity dues from the consumers and payment of current as well as arrear dues of GRIDCO in time</w:t>
      </w:r>
      <w:r w:rsidR="00AE0B7A" w:rsidRPr="00440D7D">
        <w:rPr>
          <w:rFonts w:ascii="Times New Roman" w:hAnsi="Times New Roman" w:cs="Times New Roman"/>
          <w:sz w:val="24"/>
          <w:szCs w:val="24"/>
        </w:rPr>
        <w:t>. GRIDCO should give special attention on SOUTHCO in this regard.</w:t>
      </w:r>
    </w:p>
    <w:p w:rsidR="006467C1" w:rsidRPr="00F63C80" w:rsidRDefault="006467C1" w:rsidP="00CC17BF">
      <w:pPr>
        <w:numPr>
          <w:ilvl w:val="0"/>
          <w:numId w:val="4"/>
        </w:numPr>
        <w:spacing w:before="120" w:after="120" w:line="360" w:lineRule="auto"/>
        <w:ind w:left="1267" w:hanging="357"/>
        <w:jc w:val="both"/>
        <w:rPr>
          <w:rFonts w:ascii="Times New Roman" w:hAnsi="Times New Roman" w:cs="Times New Roman"/>
          <w:sz w:val="24"/>
          <w:szCs w:val="24"/>
        </w:rPr>
      </w:pPr>
      <w:r w:rsidRPr="00440D7D">
        <w:rPr>
          <w:rFonts w:ascii="Times New Roman" w:hAnsi="Times New Roman" w:cs="Times New Roman"/>
          <w:sz w:val="24"/>
          <w:szCs w:val="24"/>
        </w:rPr>
        <w:t xml:space="preserve">It is observed that GRIDCO has </w:t>
      </w:r>
      <w:r w:rsidR="004C5653">
        <w:rPr>
          <w:rFonts w:ascii="Times New Roman" w:hAnsi="Times New Roman" w:cs="Times New Roman"/>
          <w:sz w:val="24"/>
          <w:szCs w:val="24"/>
        </w:rPr>
        <w:t>delayed</w:t>
      </w:r>
      <w:r w:rsidRPr="00440D7D">
        <w:rPr>
          <w:rFonts w:ascii="Times New Roman" w:hAnsi="Times New Roman" w:cs="Times New Roman"/>
          <w:sz w:val="24"/>
          <w:szCs w:val="24"/>
        </w:rPr>
        <w:t xml:space="preserve"> in finalizing its Annual</w:t>
      </w:r>
      <w:r w:rsidRPr="00AE0B7A">
        <w:rPr>
          <w:rFonts w:ascii="Times New Roman" w:hAnsi="Times New Roman" w:cs="Times New Roman"/>
          <w:sz w:val="24"/>
          <w:szCs w:val="24"/>
        </w:rPr>
        <w:t xml:space="preserve"> Accounts for the FY 201</w:t>
      </w:r>
      <w:r w:rsidR="00F63C80" w:rsidRPr="00AE0B7A">
        <w:rPr>
          <w:rFonts w:ascii="Times New Roman" w:hAnsi="Times New Roman" w:cs="Times New Roman"/>
          <w:sz w:val="24"/>
          <w:szCs w:val="24"/>
        </w:rPr>
        <w:t>7</w:t>
      </w:r>
      <w:r w:rsidRPr="00AE0B7A">
        <w:rPr>
          <w:rFonts w:ascii="Times New Roman" w:hAnsi="Times New Roman" w:cs="Times New Roman"/>
          <w:sz w:val="24"/>
          <w:szCs w:val="24"/>
        </w:rPr>
        <w:t>-1</w:t>
      </w:r>
      <w:r w:rsidR="00F63C80" w:rsidRPr="00AE0B7A">
        <w:rPr>
          <w:rFonts w:ascii="Times New Roman" w:hAnsi="Times New Roman" w:cs="Times New Roman"/>
          <w:sz w:val="24"/>
          <w:szCs w:val="24"/>
        </w:rPr>
        <w:t>8</w:t>
      </w:r>
      <w:r w:rsidRPr="00AE0B7A">
        <w:rPr>
          <w:rFonts w:ascii="Times New Roman" w:hAnsi="Times New Roman" w:cs="Times New Roman"/>
          <w:sz w:val="24"/>
          <w:szCs w:val="24"/>
        </w:rPr>
        <w:t xml:space="preserve"> </w:t>
      </w:r>
      <w:r w:rsidR="00F63C80" w:rsidRPr="00AE0B7A">
        <w:rPr>
          <w:rFonts w:ascii="Times New Roman" w:hAnsi="Times New Roman" w:cs="Times New Roman"/>
          <w:sz w:val="24"/>
          <w:szCs w:val="24"/>
        </w:rPr>
        <w:t xml:space="preserve">for </w:t>
      </w:r>
      <w:r w:rsidRPr="00AE0B7A">
        <w:rPr>
          <w:rFonts w:ascii="Times New Roman" w:hAnsi="Times New Roman" w:cs="Times New Roman"/>
          <w:sz w:val="24"/>
          <w:szCs w:val="24"/>
        </w:rPr>
        <w:t xml:space="preserve">which </w:t>
      </w:r>
      <w:r w:rsidR="00F63C80" w:rsidRPr="00AE0B7A">
        <w:rPr>
          <w:rFonts w:ascii="Times New Roman" w:hAnsi="Times New Roman" w:cs="Times New Roman"/>
          <w:sz w:val="24"/>
          <w:szCs w:val="24"/>
        </w:rPr>
        <w:t xml:space="preserve">publication of Annual Report </w:t>
      </w:r>
      <w:r w:rsidRPr="00AE0B7A">
        <w:rPr>
          <w:rFonts w:ascii="Times New Roman" w:hAnsi="Times New Roman" w:cs="Times New Roman"/>
          <w:sz w:val="24"/>
          <w:szCs w:val="24"/>
        </w:rPr>
        <w:t xml:space="preserve">has </w:t>
      </w:r>
      <w:r w:rsidR="00F63C80" w:rsidRPr="00AE0B7A">
        <w:rPr>
          <w:rFonts w:ascii="Times New Roman" w:hAnsi="Times New Roman" w:cs="Times New Roman"/>
          <w:sz w:val="24"/>
          <w:szCs w:val="24"/>
        </w:rPr>
        <w:t>been</w:t>
      </w:r>
      <w:r w:rsidRPr="00AE0B7A">
        <w:rPr>
          <w:rFonts w:ascii="Times New Roman" w:hAnsi="Times New Roman" w:cs="Times New Roman"/>
          <w:sz w:val="24"/>
          <w:szCs w:val="24"/>
        </w:rPr>
        <w:t xml:space="preserve"> delayed. GRIDCO is advised to complete the Annual Accounts of FY 201</w:t>
      </w:r>
      <w:r w:rsidR="00F63C80" w:rsidRPr="00AE0B7A">
        <w:rPr>
          <w:rFonts w:ascii="Times New Roman" w:hAnsi="Times New Roman" w:cs="Times New Roman"/>
          <w:sz w:val="24"/>
          <w:szCs w:val="24"/>
        </w:rPr>
        <w:t>8</w:t>
      </w:r>
      <w:r w:rsidRPr="00AE0B7A">
        <w:rPr>
          <w:rFonts w:ascii="Times New Roman" w:hAnsi="Times New Roman" w:cs="Times New Roman"/>
          <w:sz w:val="24"/>
          <w:szCs w:val="24"/>
        </w:rPr>
        <w:t>-1</w:t>
      </w:r>
      <w:r w:rsidR="00F63C80" w:rsidRPr="00AE0B7A">
        <w:rPr>
          <w:rFonts w:ascii="Times New Roman" w:hAnsi="Times New Roman" w:cs="Times New Roman"/>
          <w:sz w:val="24"/>
          <w:szCs w:val="24"/>
        </w:rPr>
        <w:t>9</w:t>
      </w:r>
      <w:r w:rsidRPr="00AE0B7A">
        <w:rPr>
          <w:rFonts w:ascii="Times New Roman" w:hAnsi="Times New Roman" w:cs="Times New Roman"/>
          <w:sz w:val="24"/>
          <w:szCs w:val="24"/>
        </w:rPr>
        <w:t xml:space="preserve"> </w:t>
      </w:r>
      <w:r w:rsidR="00F63C80" w:rsidRPr="00AE0B7A">
        <w:rPr>
          <w:rFonts w:ascii="Times New Roman" w:hAnsi="Times New Roman" w:cs="Times New Roman"/>
          <w:sz w:val="24"/>
          <w:szCs w:val="24"/>
        </w:rPr>
        <w:t xml:space="preserve">as </w:t>
      </w:r>
      <w:r w:rsidR="005C2D41">
        <w:rPr>
          <w:rFonts w:ascii="Times New Roman" w:hAnsi="Times New Roman" w:cs="Times New Roman"/>
          <w:sz w:val="24"/>
          <w:szCs w:val="24"/>
        </w:rPr>
        <w:t xml:space="preserve">per </w:t>
      </w:r>
      <w:r w:rsidR="004C5653">
        <w:rPr>
          <w:rFonts w:ascii="Times New Roman" w:hAnsi="Times New Roman" w:cs="Times New Roman"/>
          <w:sz w:val="24"/>
          <w:szCs w:val="24"/>
        </w:rPr>
        <w:t>schedule.</w:t>
      </w:r>
    </w:p>
    <w:p w:rsidR="005C2D41" w:rsidRDefault="005C2D41" w:rsidP="00CD536C">
      <w:pPr>
        <w:pStyle w:val="Title"/>
        <w:spacing w:line="336" w:lineRule="auto"/>
        <w:rPr>
          <w:rFonts w:ascii="Times New Roman" w:hAnsi="Times New Roman" w:cs="Times New Roman"/>
          <w:u w:val="none"/>
        </w:rPr>
      </w:pPr>
    </w:p>
    <w:p w:rsidR="006467C1" w:rsidRPr="00F63C80" w:rsidRDefault="006467C1" w:rsidP="00CD536C">
      <w:pPr>
        <w:pStyle w:val="Title"/>
        <w:spacing w:line="336" w:lineRule="auto"/>
        <w:rPr>
          <w:rFonts w:ascii="Times New Roman" w:hAnsi="Times New Roman" w:cs="Times New Roman"/>
          <w:u w:val="none"/>
        </w:rPr>
      </w:pPr>
      <w:r w:rsidRPr="00F63C80">
        <w:rPr>
          <w:rFonts w:ascii="Times New Roman" w:hAnsi="Times New Roman" w:cs="Times New Roman"/>
          <w:u w:val="none"/>
        </w:rPr>
        <w:t>*******</w:t>
      </w:r>
    </w:p>
    <w:p w:rsidR="006467C1" w:rsidRPr="004D5466" w:rsidRDefault="006467C1" w:rsidP="006467C1">
      <w:pPr>
        <w:pStyle w:val="Title"/>
        <w:rPr>
          <w:rFonts w:ascii="Times New Roman" w:hAnsi="Times New Roman" w:cs="Times New Roman"/>
          <w:color w:val="FF0000"/>
          <w:u w:val="none"/>
        </w:rPr>
      </w:pPr>
    </w:p>
    <w:p w:rsidR="006467C1" w:rsidRPr="004D5466" w:rsidRDefault="006467C1" w:rsidP="006467C1">
      <w:pPr>
        <w:spacing w:after="0" w:line="240" w:lineRule="auto"/>
        <w:jc w:val="center"/>
        <w:rPr>
          <w:rFonts w:ascii="Times New Roman" w:hAnsi="Times New Roman" w:cs="Times New Roman"/>
          <w:b/>
          <w:color w:val="FF0000"/>
          <w:sz w:val="24"/>
          <w:szCs w:val="24"/>
        </w:rPr>
      </w:pPr>
    </w:p>
    <w:p w:rsidR="006467C1" w:rsidRPr="004D5466" w:rsidRDefault="006467C1" w:rsidP="006467C1">
      <w:pPr>
        <w:spacing w:after="0" w:line="240" w:lineRule="auto"/>
        <w:rPr>
          <w:rFonts w:ascii="Times New Roman" w:hAnsi="Times New Roman" w:cs="Times New Roman"/>
          <w:b/>
          <w:color w:val="FF0000"/>
          <w:sz w:val="24"/>
          <w:szCs w:val="24"/>
        </w:rPr>
      </w:pPr>
    </w:p>
    <w:p w:rsidR="00705119" w:rsidRPr="004D5466" w:rsidRDefault="00705119" w:rsidP="006467C1">
      <w:pPr>
        <w:spacing w:after="0" w:line="240" w:lineRule="auto"/>
        <w:rPr>
          <w:rFonts w:ascii="Times New Roman" w:hAnsi="Times New Roman" w:cs="Times New Roman"/>
          <w:color w:val="FF0000"/>
          <w:sz w:val="24"/>
          <w:szCs w:val="24"/>
        </w:rPr>
      </w:pPr>
    </w:p>
    <w:sectPr w:rsidR="00705119" w:rsidRPr="004D5466" w:rsidSect="00E339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3230D"/>
    <w:multiLevelType w:val="hybridMultilevel"/>
    <w:tmpl w:val="05C24604"/>
    <w:lvl w:ilvl="0" w:tplc="75B05B38">
      <w:start w:val="1"/>
      <w:numFmt w:val="lowerRoman"/>
      <w:lvlText w:val="%1."/>
      <w:lvlJc w:val="right"/>
      <w:pPr>
        <w:ind w:left="720" w:hanging="360"/>
      </w:pPr>
      <w:rPr>
        <w:color w:val="auto"/>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73D5112F"/>
    <w:multiLevelType w:val="hybridMultilevel"/>
    <w:tmpl w:val="F9060F3A"/>
    <w:lvl w:ilvl="0" w:tplc="7188E330">
      <w:start w:val="1"/>
      <w:numFmt w:val="decimal"/>
      <w:lvlText w:val="%1."/>
      <w:lvlJc w:val="left"/>
      <w:pPr>
        <w:tabs>
          <w:tab w:val="num" w:pos="1080"/>
        </w:tabs>
        <w:ind w:left="1080" w:hanging="72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467C1"/>
    <w:rsid w:val="0000489D"/>
    <w:rsid w:val="00095245"/>
    <w:rsid w:val="000A18A2"/>
    <w:rsid w:val="000B15C2"/>
    <w:rsid w:val="000C1E44"/>
    <w:rsid w:val="00135779"/>
    <w:rsid w:val="00192AEA"/>
    <w:rsid w:val="001A3E3C"/>
    <w:rsid w:val="001E5B9F"/>
    <w:rsid w:val="001F59D0"/>
    <w:rsid w:val="00234890"/>
    <w:rsid w:val="0024450D"/>
    <w:rsid w:val="002725C2"/>
    <w:rsid w:val="00280B30"/>
    <w:rsid w:val="00291008"/>
    <w:rsid w:val="00346397"/>
    <w:rsid w:val="003703EB"/>
    <w:rsid w:val="003B0234"/>
    <w:rsid w:val="00440AAB"/>
    <w:rsid w:val="00440D7D"/>
    <w:rsid w:val="00486823"/>
    <w:rsid w:val="004A1183"/>
    <w:rsid w:val="004B5197"/>
    <w:rsid w:val="004C5653"/>
    <w:rsid w:val="004C7F87"/>
    <w:rsid w:val="004D5466"/>
    <w:rsid w:val="00567D8D"/>
    <w:rsid w:val="005A3D27"/>
    <w:rsid w:val="005A776F"/>
    <w:rsid w:val="005C2D41"/>
    <w:rsid w:val="005C7115"/>
    <w:rsid w:val="005E0994"/>
    <w:rsid w:val="006208EA"/>
    <w:rsid w:val="00633BBF"/>
    <w:rsid w:val="006467C1"/>
    <w:rsid w:val="00693EC6"/>
    <w:rsid w:val="00705119"/>
    <w:rsid w:val="0071256F"/>
    <w:rsid w:val="00713194"/>
    <w:rsid w:val="007871BD"/>
    <w:rsid w:val="007A4FCF"/>
    <w:rsid w:val="007D05B4"/>
    <w:rsid w:val="007F09F9"/>
    <w:rsid w:val="008244C5"/>
    <w:rsid w:val="00824DE6"/>
    <w:rsid w:val="008339FB"/>
    <w:rsid w:val="00874060"/>
    <w:rsid w:val="0088747D"/>
    <w:rsid w:val="008E1395"/>
    <w:rsid w:val="0093026C"/>
    <w:rsid w:val="00940841"/>
    <w:rsid w:val="0096787F"/>
    <w:rsid w:val="00A13436"/>
    <w:rsid w:val="00A15A21"/>
    <w:rsid w:val="00A15D31"/>
    <w:rsid w:val="00A36B5F"/>
    <w:rsid w:val="00A91B5A"/>
    <w:rsid w:val="00AA31FF"/>
    <w:rsid w:val="00AA62E5"/>
    <w:rsid w:val="00AE0B7A"/>
    <w:rsid w:val="00AE3B58"/>
    <w:rsid w:val="00B24667"/>
    <w:rsid w:val="00B35D40"/>
    <w:rsid w:val="00B4218D"/>
    <w:rsid w:val="00BC0D8B"/>
    <w:rsid w:val="00BC10DF"/>
    <w:rsid w:val="00BF6262"/>
    <w:rsid w:val="00C76737"/>
    <w:rsid w:val="00CC17BF"/>
    <w:rsid w:val="00CD536C"/>
    <w:rsid w:val="00CE6C79"/>
    <w:rsid w:val="00DA1598"/>
    <w:rsid w:val="00DF19E9"/>
    <w:rsid w:val="00DF7982"/>
    <w:rsid w:val="00E31B73"/>
    <w:rsid w:val="00E339FD"/>
    <w:rsid w:val="00E5086B"/>
    <w:rsid w:val="00EC40C2"/>
    <w:rsid w:val="00EC5E98"/>
    <w:rsid w:val="00EE039F"/>
    <w:rsid w:val="00EF519E"/>
    <w:rsid w:val="00F25F90"/>
    <w:rsid w:val="00F532AD"/>
    <w:rsid w:val="00F63C80"/>
    <w:rsid w:val="00FE209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FD"/>
  </w:style>
  <w:style w:type="paragraph" w:styleId="Heading1">
    <w:name w:val="heading 1"/>
    <w:basedOn w:val="Normal"/>
    <w:next w:val="Normal"/>
    <w:link w:val="Heading1Char"/>
    <w:qFormat/>
    <w:rsid w:val="006467C1"/>
    <w:pPr>
      <w:keepNext/>
      <w:spacing w:after="0" w:line="360" w:lineRule="auto"/>
      <w:ind w:firstLine="720"/>
      <w:outlineLvl w:val="0"/>
    </w:pPr>
    <w:rPr>
      <w:rFonts w:ascii="Tahoma" w:eastAsia="Times New Roman" w:hAnsi="Tahoma" w:cs="Tahoma"/>
      <w:sz w:val="24"/>
      <w:szCs w:val="20"/>
      <w:lang w:val="en-US" w:eastAsia="en-US"/>
    </w:rPr>
  </w:style>
  <w:style w:type="paragraph" w:styleId="Heading7">
    <w:name w:val="heading 7"/>
    <w:basedOn w:val="Normal"/>
    <w:next w:val="Normal"/>
    <w:link w:val="Heading7Char"/>
    <w:unhideWhenUsed/>
    <w:qFormat/>
    <w:rsid w:val="006467C1"/>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1"/>
    <w:rPr>
      <w:rFonts w:ascii="Tahoma" w:eastAsia="Times New Roman" w:hAnsi="Tahoma" w:cs="Tahoma"/>
      <w:sz w:val="24"/>
      <w:szCs w:val="20"/>
      <w:lang w:val="en-US" w:eastAsia="en-US"/>
    </w:rPr>
  </w:style>
  <w:style w:type="character" w:customStyle="1" w:styleId="Heading7Char">
    <w:name w:val="Heading 7 Char"/>
    <w:basedOn w:val="DefaultParagraphFont"/>
    <w:link w:val="Heading7"/>
    <w:rsid w:val="006467C1"/>
    <w:rPr>
      <w:rFonts w:ascii="Times New Roman" w:eastAsia="Times New Roman" w:hAnsi="Times New Roman" w:cs="Times New Roman"/>
      <w:sz w:val="24"/>
      <w:szCs w:val="24"/>
      <w:lang w:val="en-US" w:eastAsia="en-US"/>
    </w:rPr>
  </w:style>
  <w:style w:type="character" w:styleId="Hyperlink">
    <w:name w:val="Hyperlink"/>
    <w:basedOn w:val="DefaultParagraphFont"/>
    <w:semiHidden/>
    <w:unhideWhenUsed/>
    <w:rsid w:val="006467C1"/>
    <w:rPr>
      <w:color w:val="0000FF"/>
      <w:u w:val="single"/>
    </w:rPr>
  </w:style>
  <w:style w:type="paragraph" w:styleId="Title">
    <w:name w:val="Title"/>
    <w:basedOn w:val="Normal"/>
    <w:link w:val="TitleChar"/>
    <w:qFormat/>
    <w:rsid w:val="006467C1"/>
    <w:pPr>
      <w:spacing w:after="0" w:line="240" w:lineRule="auto"/>
      <w:jc w:val="center"/>
    </w:pPr>
    <w:rPr>
      <w:rFonts w:ascii="Tahoma" w:eastAsia="Times New Roman" w:hAnsi="Tahoma" w:cs="Tahoma"/>
      <w:b/>
      <w:sz w:val="24"/>
      <w:szCs w:val="24"/>
      <w:u w:val="single"/>
      <w:lang w:val="en-US" w:eastAsia="en-US"/>
    </w:rPr>
  </w:style>
  <w:style w:type="character" w:customStyle="1" w:styleId="TitleChar">
    <w:name w:val="Title Char"/>
    <w:basedOn w:val="DefaultParagraphFont"/>
    <w:link w:val="Title"/>
    <w:rsid w:val="006467C1"/>
    <w:rPr>
      <w:rFonts w:ascii="Tahoma" w:eastAsia="Times New Roman" w:hAnsi="Tahoma" w:cs="Tahoma"/>
      <w:b/>
      <w:sz w:val="24"/>
      <w:szCs w:val="24"/>
      <w:u w:val="single"/>
      <w:lang w:val="en-US" w:eastAsia="en-US"/>
    </w:rPr>
  </w:style>
  <w:style w:type="paragraph" w:styleId="BodyTextIndent3">
    <w:name w:val="Body Text Indent 3"/>
    <w:basedOn w:val="Normal"/>
    <w:link w:val="BodyTextIndent3Char"/>
    <w:unhideWhenUsed/>
    <w:rsid w:val="006467C1"/>
    <w:pPr>
      <w:spacing w:after="0" w:line="240" w:lineRule="auto"/>
      <w:ind w:left="1400" w:hanging="680"/>
    </w:pPr>
    <w:rPr>
      <w:rFonts w:ascii="Tahoma" w:eastAsia="Times New Roman" w:hAnsi="Tahoma" w:cs="Tahoma"/>
      <w:sz w:val="24"/>
      <w:szCs w:val="24"/>
      <w:lang w:val="en-US" w:eastAsia="en-US"/>
    </w:rPr>
  </w:style>
  <w:style w:type="character" w:customStyle="1" w:styleId="BodyTextIndent3Char">
    <w:name w:val="Body Text Indent 3 Char"/>
    <w:basedOn w:val="DefaultParagraphFont"/>
    <w:link w:val="BodyTextIndent3"/>
    <w:semiHidden/>
    <w:rsid w:val="006467C1"/>
    <w:rPr>
      <w:rFonts w:ascii="Tahoma" w:eastAsia="Times New Roman" w:hAnsi="Tahoma" w:cs="Tahoma"/>
      <w:sz w:val="24"/>
      <w:szCs w:val="24"/>
      <w:lang w:val="en-US" w:eastAsia="en-US"/>
    </w:rPr>
  </w:style>
  <w:style w:type="paragraph" w:styleId="ListParagraph">
    <w:name w:val="List Paragraph"/>
    <w:basedOn w:val="Normal"/>
    <w:uiPriority w:val="34"/>
    <w:qFormat/>
    <w:rsid w:val="008244C5"/>
    <w:pPr>
      <w:ind w:left="720"/>
      <w:contextualSpacing/>
    </w:pPr>
  </w:style>
  <w:style w:type="table" w:styleId="TableGrid">
    <w:name w:val="Table Grid"/>
    <w:basedOn w:val="TableNormal"/>
    <w:uiPriority w:val="59"/>
    <w:rsid w:val="008244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645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3EB88-E91C-42CF-9A25-01D4C5A7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AKJ</dc:creator>
  <cp:keywords/>
  <dc:description/>
  <cp:lastModifiedBy>JCM</cp:lastModifiedBy>
  <cp:revision>38</cp:revision>
  <dcterms:created xsi:type="dcterms:W3CDTF">2019-06-19T06:07:00Z</dcterms:created>
  <dcterms:modified xsi:type="dcterms:W3CDTF">2019-10-10T09:17:00Z</dcterms:modified>
</cp:coreProperties>
</file>